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8E67FF" w:rsidP="00C302A2">
      <w:pPr>
        <w:snapToGrid w:val="0"/>
        <w:spacing w:after="94" w:afterLines="30"/>
        <w:jc w:val="center"/>
        <w:rPr>
          <w:rFonts w:ascii="楷体" w:eastAsia="楷体" w:hAnsi="楷体"/>
          <w:b/>
          <w:color w:val="000000" w:themeColor="text1"/>
          <w:sz w:val="84"/>
          <w:szCs w:val="84"/>
        </w:rPr>
      </w:pPr>
    </w:p>
    <w:p w:rsidR="00877EB8" w:rsidP="00C302A2">
      <w:pPr>
        <w:snapToGrid w:val="0"/>
        <w:spacing w:after="94"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1887913" cy="1887913"/>
                    </a:xfrm>
                    <a:prstGeom prst="rect">
                      <a:avLst/>
                    </a:prstGeom>
                  </pic:spPr>
                </pic:pic>
              </a:graphicData>
            </a:graphic>
          </wp:inline>
        </w:drawing>
      </w:r>
    </w:p>
    <w:p w:rsidR="00877EB8" w:rsidP="00C302A2">
      <w:pPr>
        <w:snapToGrid w:val="0"/>
        <w:spacing w:after="94" w:afterLines="30"/>
        <w:jc w:val="center"/>
        <w:rPr>
          <w:rFonts w:ascii="楷体" w:eastAsia="楷体" w:hAnsi="楷体"/>
          <w:b/>
          <w:color w:val="000000" w:themeColor="text1"/>
          <w:sz w:val="52"/>
          <w:szCs w:val="52"/>
        </w:rPr>
      </w:pPr>
    </w:p>
    <w:p w:rsidR="00877EB8" w:rsidP="00C302A2">
      <w:pPr>
        <w:snapToGrid w:val="0"/>
        <w:spacing w:after="94" w:afterLines="30"/>
        <w:jc w:val="center"/>
        <w:rPr>
          <w:rFonts w:ascii="楷体" w:eastAsia="楷体" w:hAnsi="楷体"/>
          <w:b/>
          <w:color w:val="000000" w:themeColor="text1"/>
          <w:sz w:val="52"/>
          <w:szCs w:val="52"/>
        </w:rPr>
      </w:pPr>
    </w:p>
    <w:p w:rsidR="00877EB8" w:rsidP="00C302A2">
      <w:pPr>
        <w:snapToGrid w:val="0"/>
        <w:spacing w:after="94"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77EB8" w:rsidP="00C302A2">
      <w:pPr>
        <w:snapToGrid w:val="0"/>
        <w:spacing w:after="94" w:afterLines="30"/>
        <w:jc w:val="center"/>
        <w:rPr>
          <w:rFonts w:ascii="楷体" w:eastAsia="楷体" w:hAnsi="楷体"/>
          <w:b/>
          <w:color w:val="000000" w:themeColor="text1"/>
          <w:sz w:val="36"/>
          <w:szCs w:val="36"/>
        </w:rPr>
      </w:pPr>
    </w:p>
    <w:p w:rsidR="00877EB8" w:rsidP="00C302A2">
      <w:pPr>
        <w:snapToGrid w:val="0"/>
        <w:spacing w:after="94" w:afterLines="30"/>
        <w:jc w:val="center"/>
        <w:rPr>
          <w:rFonts w:ascii="楷体" w:eastAsia="楷体" w:hAnsi="楷体"/>
          <w:b/>
          <w:color w:val="000000" w:themeColor="text1"/>
          <w:sz w:val="36"/>
          <w:szCs w:val="36"/>
        </w:rPr>
      </w:pPr>
    </w:p>
    <w:p w:rsidR="00877EB8" w:rsidP="00C302A2">
      <w:pPr>
        <w:snapToGrid w:val="0"/>
        <w:spacing w:after="94" w:afterLines="30"/>
        <w:jc w:val="center"/>
        <w:rPr>
          <w:rFonts w:ascii="楷体" w:eastAsia="楷体" w:hAnsi="楷体"/>
          <w:b/>
          <w:color w:val="000000" w:themeColor="text1"/>
          <w:sz w:val="32"/>
          <w:szCs w:val="32"/>
        </w:rPr>
      </w:pPr>
    </w:p>
    <w:p w:rsidR="00877EB8" w:rsidP="00C302A2">
      <w:pPr>
        <w:snapToGrid w:val="0"/>
        <w:spacing w:after="94" w:afterLines="30"/>
        <w:ind w:firstLine="210" w:firstLineChars="100"/>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安徽省建院工程质量检测有限公司</w:t>
      </w:r>
      <w:bookmarkEnd w:id="0"/>
    </w:p>
    <w:p w:rsidR="00877EB8" w:rsidP="00C302A2">
      <w:pPr>
        <w:snapToGrid w:val="0"/>
        <w:spacing w:after="94" w:afterLines="30"/>
        <w:ind w:firstLine="1260" w:firstLineChars="600"/>
        <w:rPr>
          <w:rFonts w:ascii="楷体" w:eastAsia="楷体" w:hAnsi="楷体"/>
          <w:b/>
          <w:color w:val="000000" w:themeColor="text1"/>
          <w:sz w:val="32"/>
          <w:szCs w:val="32"/>
        </w:rPr>
      </w:pPr>
    </w:p>
    <w:p w:rsidR="00877EB8" w:rsidP="00C302A2">
      <w:pPr>
        <w:snapToGrid w:val="0"/>
        <w:spacing w:after="94" w:afterLines="30"/>
        <w:ind w:firstLine="210" w:firstLineChars="100"/>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w:t>
      </w:r>
      <w:r w:rsidR="001D399B">
        <w:rPr>
          <w:rFonts w:ascii="楷体" w:eastAsia="楷体" w:hAnsi="楷体" w:hint="eastAsia"/>
          <w:b/>
          <w:color w:val="000000" w:themeColor="text1"/>
          <w:sz w:val="32"/>
          <w:szCs w:val="32"/>
        </w:rPr>
        <w:t>OHSMS</w:t>
      </w:r>
      <w:r>
        <w:rPr>
          <w:rFonts w:ascii="楷体" w:eastAsia="楷体" w:hAnsi="楷体" w:hint="eastAsia"/>
          <w:b/>
          <w:color w:val="000000" w:themeColor="text1"/>
          <w:sz w:val="32"/>
          <w:szCs w:val="32"/>
        </w:rPr>
        <w:t>）</w:t>
      </w:r>
    </w:p>
    <w:p w:rsidR="00877EB8" w:rsidP="00C302A2">
      <w:pPr>
        <w:snapToGrid w:val="0"/>
        <w:spacing w:after="94" w:afterLines="30"/>
        <w:jc w:val="center"/>
        <w:rPr>
          <w:rFonts w:ascii="楷体" w:eastAsia="楷体" w:hAnsi="楷体"/>
          <w:b/>
          <w:color w:val="000000" w:themeColor="text1"/>
          <w:sz w:val="84"/>
          <w:szCs w:val="84"/>
        </w:rPr>
      </w:pPr>
    </w:p>
    <w:p w:rsidR="00877EB8" w:rsidP="00C302A2">
      <w:pPr>
        <w:snapToGrid w:val="0"/>
        <w:spacing w:after="94"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77EB8">
      <w:pPr>
        <w:widowControl/>
        <w:ind w:firstLine="1262" w:firstLineChars="601"/>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r>
        <w:fldChar w:fldCharType="begin"/>
      </w:r>
      <w:r>
        <w:instrText xml:space="preserve"> HYPERLINK "http://www.china-isc.org.cn" </w:instrText>
      </w:r>
      <w:r>
        <w:fldChar w:fldCharType="separate"/>
      </w:r>
      <w:r>
        <w:rPr>
          <w:rStyle w:val="Hyperlink"/>
          <w:rFonts w:ascii="楷体" w:eastAsia="楷体" w:hAnsi="楷体" w:hint="eastAsia"/>
          <w:b/>
          <w:sz w:val="36"/>
          <w:szCs w:val="36"/>
        </w:rPr>
        <w:t>www.china-isc.org.cn</w:t>
      </w:r>
      <w:r>
        <w:fldChar w:fldCharType="end"/>
      </w: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697" w:type="dxa"/>
            <w:vAlign w:val="center"/>
          </w:tcPr>
          <w:p w:rsidR="00877EB8">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77EB8">
            <w:pPr>
              <w:rPr>
                <w:b/>
                <w:color w:val="000000" w:themeColor="text1"/>
                <w:sz w:val="20"/>
                <w:szCs w:val="20"/>
              </w:rPr>
            </w:pPr>
            <w:r>
              <w:rPr>
                <w:rFonts w:hint="eastAsia"/>
                <w:b/>
                <w:color w:val="000000" w:themeColor="text1"/>
                <w:sz w:val="20"/>
                <w:szCs w:val="20"/>
              </w:rPr>
              <w:t>北京国标联合认证有限公司</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877EB8">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pPr>
              <w:rPr>
                <w:b/>
                <w:color w:val="000000" w:themeColor="text1"/>
                <w:sz w:val="20"/>
                <w:szCs w:val="20"/>
              </w:rPr>
            </w:pPr>
            <w:r>
              <w:rPr>
                <w:rFonts w:hint="eastAsia"/>
                <w:b/>
                <w:color w:val="000000" w:themeColor="text1"/>
                <w:sz w:val="20"/>
                <w:szCs w:val="20"/>
              </w:rPr>
              <w:t>邮编</w:t>
            </w:r>
          </w:p>
        </w:tc>
        <w:tc>
          <w:tcPr>
            <w:tcW w:w="1641" w:type="dxa"/>
            <w:vAlign w:val="center"/>
          </w:tcPr>
          <w:p w:rsidR="00877EB8">
            <w:pPr>
              <w:rPr>
                <w:b/>
                <w:color w:val="000000" w:themeColor="text1"/>
                <w:sz w:val="20"/>
                <w:szCs w:val="20"/>
              </w:rPr>
            </w:pPr>
            <w:r>
              <w:rPr>
                <w:rFonts w:hint="eastAsia"/>
                <w:b/>
                <w:color w:val="000000" w:themeColor="text1"/>
                <w:sz w:val="20"/>
                <w:szCs w:val="20"/>
              </w:rPr>
              <w:t>100101</w:t>
            </w:r>
          </w:p>
        </w:tc>
      </w:tr>
      <w:tr w:rsidTr="00C302A2">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C302A2">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C302A2" w:rsidRPr="00C302A2">
            <w:pPr>
              <w:rPr>
                <w:color w:val="000000" w:themeColor="text1"/>
                <w:sz w:val="20"/>
                <w:szCs w:val="20"/>
              </w:rPr>
            </w:pPr>
            <w:r w:rsidRPr="00C302A2">
              <w:rPr>
                <w:rFonts w:hint="eastAsia"/>
                <w:color w:val="000000" w:themeColor="text1"/>
                <w:sz w:val="20"/>
                <w:szCs w:val="20"/>
              </w:rPr>
              <w:t>010-5351</w:t>
            </w:r>
            <w:r w:rsidR="00C8262D">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C302A2">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C302A2" w:rsidRPr="00C302A2">
            <w:pPr>
              <w:rPr>
                <w:color w:val="000000" w:themeColor="text1"/>
                <w:sz w:val="18"/>
                <w:szCs w:val="18"/>
              </w:rPr>
            </w:pPr>
            <w:r w:rsidRPr="00C302A2">
              <w:rPr>
                <w:color w:val="000000" w:themeColor="text1"/>
                <w:sz w:val="18"/>
                <w:szCs w:val="18"/>
              </w:rPr>
              <w:t>service@china-isc.org.cn</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863" w:type="dxa"/>
            <w:gridSpan w:val="9"/>
            <w:vAlign w:val="center"/>
          </w:tcPr>
          <w:p w:rsidR="00877EB8">
            <w:pPr>
              <w:rPr>
                <w:b/>
                <w:color w:val="000000" w:themeColor="text1"/>
                <w:sz w:val="20"/>
                <w:szCs w:val="20"/>
              </w:rPr>
            </w:pPr>
            <w:r>
              <w:rPr>
                <w:rFonts w:hint="eastAsia"/>
                <w:b/>
                <w:color w:val="000000" w:themeColor="text1"/>
                <w:sz w:val="20"/>
                <w:szCs w:val="20"/>
              </w:rPr>
              <w:t>审核组成员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P="008E67FF">
            <w:pPr>
              <w:spacing w:line="240" w:lineRule="exact"/>
              <w:jc w:val="center"/>
              <w:rPr>
                <w:b/>
                <w:color w:val="000000" w:themeColor="text1"/>
                <w:sz w:val="20"/>
                <w:szCs w:val="20"/>
              </w:rPr>
            </w:pPr>
            <w:r>
              <w:rPr>
                <w:rFonts w:hint="eastAsia"/>
                <w:sz w:val="18"/>
                <w:szCs w:val="18"/>
              </w:rPr>
              <w:t>专业代码</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张磊</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E:审核员</w:t>
            </w:r>
          </w:p>
          <w:p w:rsidR="008E67FF" w:rsidP="008E67FF">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rsidR="008E67FF" w:rsidP="008E67FF">
            <w:pPr>
              <w:spacing w:line="240" w:lineRule="exact"/>
              <w:jc w:val="cente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李青</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E:实习审核员</w:t>
            </w:r>
          </w:p>
        </w:tc>
        <w:tc>
          <w:tcPr>
            <w:tcW w:w="2333" w:type="dxa"/>
            <w:gridSpan w:val="2"/>
            <w:vAlign w:val="center"/>
          </w:tcPr>
          <w:p w:rsidR="008E67FF" w:rsidP="008E67FF">
            <w:pPr>
              <w:spacing w:line="240" w:lineRule="exact"/>
              <w:jc w:val="cente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曹建伟</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E:专家</w:t>
            </w:r>
          </w:p>
          <w:p w:rsidR="008E67FF" w:rsidP="008E67FF">
            <w:pPr>
              <w:spacing w:line="240" w:lineRule="exact"/>
              <w:jc w:val="center"/>
              <w:rPr>
                <w:b/>
                <w:color w:val="000000" w:themeColor="text1"/>
                <w:sz w:val="20"/>
                <w:szCs w:val="20"/>
              </w:rPr>
            </w:pPr>
            <w:r>
              <w:rPr>
                <w:b/>
                <w:color w:val="000000" w:themeColor="text1"/>
                <w:sz w:val="20"/>
                <w:szCs w:val="20"/>
              </w:rPr>
              <w:t>O:专家</w:t>
            </w:r>
          </w:p>
          <w:p w:rsidR="008E67FF" w:rsidP="008E67FF">
            <w:pPr>
              <w:spacing w:line="240" w:lineRule="exact"/>
              <w:jc w:val="center"/>
              <w:rPr>
                <w:b/>
                <w:color w:val="000000" w:themeColor="text1"/>
                <w:sz w:val="20"/>
                <w:szCs w:val="20"/>
              </w:rPr>
            </w:pPr>
          </w:p>
        </w:tc>
        <w:tc>
          <w:tcPr>
            <w:tcW w:w="2333"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E:34.02.00</w:t>
            </w:r>
          </w:p>
          <w:p w:rsidR="008E67FF" w:rsidP="008E67FF">
            <w:pPr>
              <w:spacing w:line="240" w:lineRule="exact"/>
              <w:jc w:val="center"/>
              <w:rPr>
                <w:b/>
                <w:color w:val="000000" w:themeColor="text1"/>
                <w:sz w:val="20"/>
                <w:szCs w:val="20"/>
              </w:rPr>
            </w:pPr>
            <w:r>
              <w:rPr>
                <w:b/>
                <w:color w:val="000000" w:themeColor="text1"/>
                <w:sz w:val="20"/>
                <w:szCs w:val="20"/>
              </w:rPr>
              <w:t>O:34.02.00</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岳树亮</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rsidR="008E67FF" w:rsidP="008E67FF">
            <w:pPr>
              <w:spacing w:line="240" w:lineRule="exact"/>
              <w:jc w:val="cente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9863" w:type="dxa"/>
            <w:gridSpan w:val="9"/>
            <w:vAlign w:val="center"/>
          </w:tcPr>
          <w:p w:rsidR="00877EB8">
            <w:pPr>
              <w:rPr>
                <w:b/>
                <w:color w:val="000000" w:themeColor="text1"/>
                <w:sz w:val="20"/>
                <w:szCs w:val="20"/>
              </w:rPr>
            </w:pPr>
            <w:r>
              <w:rPr>
                <w:rFonts w:hint="eastAsia"/>
                <w:b/>
                <w:color w:val="000000" w:themeColor="text1"/>
                <w:sz w:val="20"/>
                <w:szCs w:val="20"/>
              </w:rPr>
              <w:t>与审核组同行人员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r>
              <w:rPr>
                <w:rFonts w:hint="eastAsia"/>
                <w:b/>
                <w:color w:val="000000" w:themeColor="text1"/>
                <w:sz w:val="20"/>
                <w:szCs w:val="20"/>
              </w:rPr>
              <w:t>姓名</w:t>
            </w:r>
          </w:p>
        </w:tc>
        <w:tc>
          <w:tcPr>
            <w:tcW w:w="992" w:type="dxa"/>
            <w:vAlign w:val="center"/>
          </w:tcPr>
          <w:p w:rsidR="00877EB8">
            <w:pPr>
              <w:rPr>
                <w:b/>
                <w:color w:val="000000" w:themeColor="text1"/>
                <w:sz w:val="20"/>
                <w:szCs w:val="20"/>
              </w:rPr>
            </w:pPr>
            <w:r>
              <w:rPr>
                <w:rFonts w:hint="eastAsia"/>
                <w:b/>
                <w:color w:val="000000" w:themeColor="text1"/>
                <w:sz w:val="20"/>
                <w:szCs w:val="20"/>
              </w:rPr>
              <w:t>性别</w:t>
            </w:r>
          </w:p>
        </w:tc>
        <w:tc>
          <w:tcPr>
            <w:tcW w:w="1216" w:type="dxa"/>
            <w:vAlign w:val="center"/>
          </w:tcPr>
          <w:p w:rsidR="00877EB8">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pPr>
              <w:rPr>
                <w:b/>
                <w:color w:val="000000" w:themeColor="text1"/>
                <w:sz w:val="20"/>
                <w:szCs w:val="20"/>
              </w:rPr>
            </w:pPr>
            <w:r>
              <w:rPr>
                <w:rFonts w:hint="eastAsia"/>
                <w:b/>
                <w:color w:val="000000" w:themeColor="text1"/>
                <w:sz w:val="20"/>
                <w:szCs w:val="20"/>
              </w:rPr>
              <w:t>备注</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bl>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TableGrid"/>
        <w:tblW w:w="9923" w:type="dxa"/>
        <w:tblInd w:w="-743" w:type="dxa"/>
        <w:tblLayout w:type="fixed"/>
        <w:tblLook w:val="04A0"/>
      </w:tblPr>
      <w:tblGrid>
        <w:gridCol w:w="2269"/>
        <w:gridCol w:w="7654"/>
      </w:tblGrid>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877EB8">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tblPrEx>
          <w:tblW w:w="9923" w:type="dxa"/>
          <w:tblInd w:w="-743" w:type="dxa"/>
          <w:tblLayout w:type="fixed"/>
          <w:tblLook w:val="04A0"/>
        </w:tblPrEx>
        <w:tc>
          <w:tcPr>
            <w:tcW w:w="2269" w:type="dxa"/>
            <w:vAlign w:val="center"/>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77EB8">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77EB8">
      <w:pPr>
        <w:rPr>
          <w:rFonts w:ascii="宋体" w:hAnsi="宋体"/>
          <w:b/>
          <w:color w:val="000000" w:themeColor="text1"/>
          <w:sz w:val="16"/>
          <w:szCs w:val="16"/>
        </w:rPr>
      </w:pP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审核准则</w:t>
      </w:r>
    </w:p>
    <w:p w:rsidR="00071D0F" w:rsidRPr="00071D0F" w:rsidP="00071D0F">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E：GB/T 24001-2016/ISO14001:2015,O：GB/T45001-2020 / ISO45001：2018</w:t>
      </w:r>
      <w:bookmarkEnd w:id="4"/>
      <w:r w:rsidRPr="009E35D1">
        <w:rPr>
          <w:rFonts w:ascii="宋体" w:hAnsi="宋体" w:hint="eastAsia"/>
          <w:b/>
          <w:color w:val="000000" w:themeColor="text1"/>
          <w:sz w:val="26"/>
          <w:szCs w:val="26"/>
        </w:rPr>
        <w:t>四、</w:t>
      </w:r>
      <w:r w:rsidRPr="009E35D1" w:rsidR="00EF1481">
        <w:rPr>
          <w:rFonts w:ascii="宋体" w:hAnsi="宋体" w:hint="eastAsia"/>
          <w:b/>
          <w:color w:val="000000" w:themeColor="text1"/>
          <w:sz w:val="26"/>
          <w:szCs w:val="26"/>
        </w:rPr>
        <w:t>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93"/>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877EB8">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安徽省建院工程质量检测有限公司</w:t>
            </w:r>
            <w:bookmarkEnd w:id="5"/>
          </w:p>
        </w:tc>
        <w:tc>
          <w:tcPr>
            <w:tcW w:w="1134" w:type="dxa"/>
            <w:gridSpan w:val="3"/>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77EB8">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102</w:t>
            </w:r>
            <w:bookmarkEnd w:id="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7"/>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877EB8">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安徽省合肥市经济技术开发区莲花路819号标准厂房2B一层</w:t>
            </w:r>
            <w:bookmarkEnd w:id="7"/>
          </w:p>
        </w:tc>
        <w:tc>
          <w:tcPr>
            <w:tcW w:w="540" w:type="dxa"/>
            <w:vMerge w:val="restart"/>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77EB8" w:rsidP="007B1CB4">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230000</w:t>
            </w:r>
            <w:bookmarkEnd w:id="8"/>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877EB8">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安徽省合肥市经济技术开发区莲花路819号标准厂房2B一层</w:t>
            </w:r>
            <w:bookmarkEnd w:id="9"/>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230000</w:t>
            </w:r>
            <w:bookmarkEnd w:id="10"/>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4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877EB8">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杜慧娟</w:t>
            </w:r>
            <w:bookmarkEnd w:id="11"/>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877EB8">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15256994827</w:t>
            </w:r>
            <w:bookmarkEnd w:id="12"/>
          </w:p>
        </w:tc>
        <w:tc>
          <w:tcPr>
            <w:tcW w:w="965"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3" w:name="联系人传真"/>
            <w:bookmarkEnd w:id="13"/>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919" w:type="dxa"/>
            <w:vAlign w:val="center"/>
          </w:tcPr>
          <w:p w:rsidR="00877EB8">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877EB8">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王道斌</w:t>
            </w:r>
            <w:bookmarkEnd w:id="14"/>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877EB8">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杜慧娟</w:t>
            </w:r>
            <w:bookmarkEnd w:id="1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50"/>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877EB8">
            <w:pPr>
              <w:spacing w:line="320" w:lineRule="exact"/>
              <w:jc w:val="center"/>
              <w:rPr>
                <w:rFonts w:ascii="宋体" w:hAnsi="宋体"/>
                <w:b/>
                <w:color w:val="000000" w:themeColor="text1"/>
                <w:sz w:val="20"/>
                <w:szCs w:val="20"/>
              </w:rPr>
            </w:pPr>
          </w:p>
        </w:tc>
        <w:tc>
          <w:tcPr>
            <w:tcW w:w="7957" w:type="dxa"/>
            <w:gridSpan w:val="14"/>
          </w:tcPr>
          <w:p w:rsidR="00877EB8">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E：资质范围内主体结构工程现场检测、见证取样检测、地基基础工程检测、钢结构工程检测、室内环境检测、建筑节能检测、建筑幕墙检测、建筑工程结构可靠性鉴定、重大工程质量事故鉴定、工程质量检测争议复检、《建筑物防雷设计规范》规定的第三类建（构）筑物的防雷装置的检测、工程测量及相关环境管理活动</w:t>
            </w:r>
          </w:p>
          <w:p>
            <w:pPr>
              <w:spacing w:line="320" w:lineRule="exact"/>
              <w:rPr>
                <w:rFonts w:ascii="宋体" w:hAnsi="宋体"/>
                <w:b/>
                <w:color w:val="000000" w:themeColor="text1"/>
                <w:sz w:val="20"/>
                <w:szCs w:val="20"/>
              </w:rPr>
            </w:pPr>
            <w:r>
              <w:rPr>
                <w:rFonts w:ascii="宋体" w:hAnsi="宋体"/>
                <w:b/>
                <w:color w:val="000000" w:themeColor="text1"/>
                <w:sz w:val="20"/>
                <w:szCs w:val="20"/>
              </w:rPr>
              <w:t>O：资质范围内主体结构工程现场检测、见证取样检测、地基基础工程检测、钢结构工程检测、室内环境检测、建筑节能检测、建筑幕墙检测、建筑工程结构可靠性鉴定、重大工程质量事故鉴定、工程质量检测争议复检、资质认定和防雷装置检测、工程测量及相关职业健康安全管理活动</w:t>
            </w:r>
            <w:bookmarkEnd w:id="17"/>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06"/>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877EB8">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E：34.02.00</w:t>
            </w:r>
          </w:p>
          <w:p w:rsidR="00877EB8">
            <w:pPr>
              <w:spacing w:line="320" w:lineRule="exact"/>
              <w:rPr>
                <w:rFonts w:ascii="宋体" w:hAnsi="宋体"/>
                <w:b/>
                <w:color w:val="000000" w:themeColor="text1"/>
                <w:sz w:val="20"/>
                <w:szCs w:val="20"/>
              </w:rPr>
            </w:pPr>
            <w:r>
              <w:rPr>
                <w:rFonts w:ascii="宋体" w:hAnsi="宋体"/>
                <w:b/>
                <w:color w:val="000000" w:themeColor="text1"/>
                <w:sz w:val="20"/>
                <w:szCs w:val="20"/>
              </w:rPr>
              <w:t>O：34.02.00</w:t>
            </w:r>
            <w:bookmarkEnd w:id="18"/>
          </w:p>
        </w:tc>
        <w:tc>
          <w:tcPr>
            <w:tcW w:w="2127" w:type="dxa"/>
            <w:gridSpan w:val="7"/>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    □否</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64"/>
          <w:jc w:val="center"/>
        </w:trPr>
        <w:tc>
          <w:tcPr>
            <w:tcW w:w="1919" w:type="dxa"/>
            <w:vAlign w:val="center"/>
          </w:tcPr>
          <w:p w:rsidR="00877EB8">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877EB8">
            <w:pPr>
              <w:jc w:val="center"/>
              <w:rPr>
                <w:rFonts w:ascii="宋体" w:hAnsi="宋体"/>
                <w:b/>
                <w:color w:val="000000" w:themeColor="text1"/>
                <w:sz w:val="20"/>
                <w:szCs w:val="20"/>
              </w:rPr>
            </w:pPr>
            <w:bookmarkStart w:id="19" w:name="_GoBack"/>
            <w:bookmarkStart w:id="20" w:name="体系运行时间"/>
            <w:r>
              <w:rPr>
                <w:rFonts w:ascii="宋体" w:hAnsi="宋体"/>
                <w:b/>
                <w:color w:val="000000" w:themeColor="text1"/>
                <w:sz w:val="20"/>
                <w:szCs w:val="20"/>
              </w:rPr>
              <w:t>2019-11-10 0:00:00</w:t>
            </w:r>
            <w:bookmarkEnd w:id="20"/>
            <w:bookmarkEnd w:id="19"/>
          </w:p>
        </w:tc>
        <w:tc>
          <w:tcPr>
            <w:tcW w:w="2403" w:type="dxa"/>
            <w:gridSpan w:val="6"/>
            <w:vAlign w:val="center"/>
          </w:tcPr>
          <w:p w:rsidR="00877EB8">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877EB8">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rsidR="00877EB8">
            <w:pPr>
              <w:widowControl/>
              <w:jc w:val="left"/>
              <w:rPr>
                <w:rFonts w:ascii="宋体" w:hAnsi="宋体"/>
                <w:b/>
                <w:color w:val="000000" w:themeColor="text1"/>
                <w:spacing w:val="-20"/>
                <w:sz w:val="20"/>
                <w:szCs w:val="20"/>
              </w:rPr>
            </w:pPr>
          </w:p>
          <w:p w:rsidR="00877EB8">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877EB8">
            <w:pPr>
              <w:widowControl/>
              <w:jc w:val="left"/>
              <w:rPr>
                <w:rFonts w:ascii="宋体" w:hAnsi="宋体"/>
                <w:b/>
                <w:color w:val="000000" w:themeColor="text1"/>
                <w:sz w:val="20"/>
                <w:szCs w:val="20"/>
              </w:rPr>
            </w:pPr>
          </w:p>
        </w:tc>
      </w:tr>
    </w:tbl>
    <w:p w:rsidR="00877EB8" w:rsidP="00C302A2">
      <w:pPr>
        <w:snapToGrid w:val="0"/>
        <w:spacing w:after="94" w:afterLines="30"/>
        <w:jc w:val="center"/>
        <w:rPr>
          <w:rFonts w:ascii="楷体" w:eastAsia="楷体" w:hAnsi="楷体"/>
          <w:b/>
          <w:color w:val="000000" w:themeColor="text1"/>
          <w:sz w:val="28"/>
          <w:szCs w:val="28"/>
        </w:rPr>
      </w:pPr>
    </w:p>
    <w:p w:rsidR="00877EB8">
      <w:pPr>
        <w:ind w:left="-139" w:hanging="569" w:leftChars="-337" w:hangingChars="271"/>
        <w:rPr>
          <w:rFonts w:ascii="宋体" w:hAnsi="宋体"/>
          <w:b/>
          <w:color w:val="000000" w:themeColor="text1"/>
          <w:sz w:val="16"/>
          <w:szCs w:val="16"/>
        </w:rPr>
      </w:pPr>
      <w:r>
        <w:rPr>
          <w:rFonts w:ascii="宋体" w:hAnsi="宋体" w:hint="eastAsia"/>
          <w:b/>
          <w:color w:val="000000" w:themeColor="text1"/>
          <w:sz w:val="26"/>
          <w:szCs w:val="26"/>
        </w:rPr>
        <w:t>五、审核活动综述</w:t>
      </w:r>
    </w:p>
    <w:p w:rsidR="00877EB8">
      <w:pPr>
        <w:spacing w:line="360" w:lineRule="auto"/>
        <w:ind w:left="-139" w:hanging="569" w:leftChars="-337"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877EB8">
      <w:pPr>
        <w:spacing w:line="360" w:lineRule="auto"/>
        <w:ind w:left="-139" w:hanging="569" w:leftChars="-337" w:hangingChars="2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TableGrid"/>
        <w:tblW w:w="9923" w:type="dxa"/>
        <w:tblInd w:w="-743" w:type="dxa"/>
        <w:tblLayout w:type="fixed"/>
        <w:tblLook w:val="04A0"/>
      </w:tblPr>
      <w:tblGrid>
        <w:gridCol w:w="3119"/>
        <w:gridCol w:w="6804"/>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rPr>
                <w:rFonts w:ascii="宋体" w:hAnsi="宋体"/>
                <w:b/>
                <w:color w:val="000000" w:themeColor="text1"/>
                <w:szCs w:val="21"/>
              </w:rPr>
            </w:pPr>
          </w:p>
        </w:tc>
        <w:tc>
          <w:tcPr>
            <w:tcW w:w="6804" w:type="dxa"/>
          </w:tcPr>
          <w:p w:rsidR="00877EB8">
            <w:pPr>
              <w:rPr>
                <w:rFonts w:ascii="宋体" w:hAnsi="宋体"/>
                <w:b/>
                <w:color w:val="000000" w:themeColor="text1"/>
                <w:spacing w:val="-20"/>
                <w:szCs w:val="21"/>
                <w:u w:val="single"/>
              </w:rPr>
            </w:pPr>
          </w:p>
        </w:tc>
      </w:tr>
    </w:tbl>
    <w:p w:rsidR="00877EB8">
      <w:pPr>
        <w:ind w:left="-139" w:hanging="569" w:leftChars="-337" w:hangingChars="2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877EB8">
      <w:pPr>
        <w:ind w:left="-139" w:hanging="569" w:leftChars="-337" w:hangingChars="271"/>
        <w:rPr>
          <w:rFonts w:hAnsi="宋体"/>
          <w:b/>
          <w:color w:val="000000" w:themeColor="text1"/>
          <w:sz w:val="16"/>
          <w:szCs w:val="16"/>
        </w:rPr>
      </w:pPr>
    </w:p>
    <w:tbl>
      <w:tblPr>
        <w:tblStyle w:val="TableGrid"/>
        <w:tblW w:w="9923" w:type="dxa"/>
        <w:tblInd w:w="-743" w:type="dxa"/>
        <w:tblLayout w:type="fixed"/>
        <w:tblLook w:val="04A0"/>
      </w:tblPr>
      <w:tblGrid>
        <w:gridCol w:w="3119"/>
        <w:gridCol w:w="3249"/>
        <w:gridCol w:w="3555"/>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bl>
    <w:p w:rsidR="00877EB8">
      <w:pPr>
        <w:ind w:left="-139" w:hanging="569" w:leftChars="-337" w:hangingChars="271"/>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877EB8">
      <w:pPr>
        <w:ind w:left="-139" w:hanging="569" w:leftChars="-337" w:hangingChars="271"/>
        <w:rPr>
          <w:b/>
          <w:color w:val="000000" w:themeColor="text1"/>
          <w:szCs w:val="21"/>
          <w:u w:val="single"/>
        </w:rPr>
      </w:pPr>
    </w:p>
    <w:tbl>
      <w:tblPr>
        <w:tblStyle w:val="TableGrid"/>
        <w:tblW w:w="10035" w:type="dxa"/>
        <w:tblInd w:w="-855" w:type="dxa"/>
        <w:tblLayout w:type="fixed"/>
        <w:tblLook w:val="04A0"/>
      </w:tblPr>
      <w:tblGrid>
        <w:gridCol w:w="2130"/>
        <w:gridCol w:w="2519"/>
        <w:gridCol w:w="1843"/>
        <w:gridCol w:w="3543"/>
      </w:tblGrid>
      <w:tr>
        <w:tblPrEx>
          <w:tblW w:w="10035" w:type="dxa"/>
          <w:tblInd w:w="-855" w:type="dxa"/>
          <w:tblLayout w:type="fixed"/>
          <w:tblLook w:val="04A0"/>
        </w:tblPrEx>
        <w:tc>
          <w:tcPr>
            <w:tcW w:w="2130" w:type="dxa"/>
          </w:tcPr>
          <w:p w:rsidR="00877EB8">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服务名称</w:t>
            </w:r>
          </w:p>
        </w:tc>
        <w:tc>
          <w:tcPr>
            <w:tcW w:w="2519" w:type="dxa"/>
          </w:tcPr>
          <w:p w:rsidR="00877EB8">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服务类型</w:t>
            </w:r>
          </w:p>
        </w:tc>
        <w:tc>
          <w:tcPr>
            <w:tcW w:w="1843" w:type="dxa"/>
          </w:tcPr>
          <w:p w:rsidR="00877EB8">
            <w:pPr>
              <w:rPr>
                <w:b/>
                <w:color w:val="000000" w:themeColor="text1"/>
                <w:sz w:val="20"/>
                <w:szCs w:val="20"/>
              </w:rPr>
            </w:pPr>
            <w:r>
              <w:rPr>
                <w:rFonts w:hint="eastAsia"/>
                <w:b/>
                <w:color w:val="000000" w:themeColor="text1"/>
                <w:sz w:val="20"/>
                <w:szCs w:val="20"/>
              </w:rPr>
              <w:t>规格</w:t>
            </w:r>
          </w:p>
        </w:tc>
        <w:tc>
          <w:tcPr>
            <w:tcW w:w="3543" w:type="dxa"/>
          </w:tcPr>
          <w:p w:rsidR="00877EB8">
            <w:pPr>
              <w:rPr>
                <w:b/>
                <w:color w:val="000000" w:themeColor="text1"/>
                <w:sz w:val="20"/>
                <w:szCs w:val="20"/>
              </w:rPr>
            </w:pPr>
            <w:r>
              <w:rPr>
                <w:rFonts w:hint="eastAsia"/>
                <w:b/>
                <w:color w:val="000000" w:themeColor="text1"/>
                <w:sz w:val="20"/>
                <w:szCs w:val="20"/>
              </w:rPr>
              <w:t>执行标准</w:t>
            </w: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bl>
    <w:p w:rsidR="00877EB8">
      <w:pPr>
        <w:spacing w:line="360" w:lineRule="auto"/>
        <w:ind w:left="-139" w:hanging="569" w:leftChars="-337" w:hangingChars="2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□体系运行开始的年月</w:t>
      </w:r>
      <w:bookmarkStart w:id="21" w:name="OLE_LINK1"/>
      <w:r>
        <w:rPr>
          <w:rFonts w:hint="eastAsia"/>
          <w:b/>
          <w:color w:val="000000" w:themeColor="text1"/>
          <w:spacing w:val="-10"/>
          <w:szCs w:val="21"/>
        </w:rPr>
        <w:t>日</w:t>
      </w:r>
      <w:bookmarkEnd w:id="21"/>
      <w:r>
        <w:rPr>
          <w:rFonts w:hint="eastAsia"/>
          <w:b/>
          <w:color w:val="000000" w:themeColor="text1"/>
          <w:spacing w:val="-10"/>
          <w:szCs w:val="21"/>
        </w:rPr>
        <w:t>至年月日。</w:t>
      </w:r>
    </w:p>
    <w:p w:rsidR="00877EB8">
      <w:pPr>
        <w:spacing w:line="360" w:lineRule="auto"/>
        <w:ind w:left="-139" w:hanging="569" w:leftChars="-33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已完成审核计划的全部工作</w:t>
      </w:r>
    </w:p>
    <w:p w:rsidR="00877EB8">
      <w:pPr>
        <w:spacing w:line="360" w:lineRule="auto"/>
        <w:ind w:left="-139" w:hanging="569" w:leftChars="-337" w:hangingChars="271"/>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877EB8" w:rsidP="00C302A2">
      <w:pPr>
        <w:spacing w:before="312" w:beforeLines="100" w:line="320" w:lineRule="exact"/>
        <w:ind w:left="-139" w:hanging="569" w:leftChars="-337" w:hangingChars="271"/>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5"/>
          <w:jc w:val="center"/>
        </w:trPr>
        <w:tc>
          <w:tcPr>
            <w:tcW w:w="720" w:type="dxa"/>
            <w:vMerge w:val="restart"/>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r>
              <w:rPr>
                <w:rFonts w:ascii="宋体" w:hAnsi="宋体" w:hint="eastAsia"/>
                <w:b/>
                <w:color w:val="000000" w:themeColor="text1"/>
                <w:sz w:val="20"/>
                <w:szCs w:val="20"/>
              </w:rPr>
              <w:t>(一)策划的充分与合理性</w:t>
            </w:r>
          </w:p>
        </w:tc>
        <w:tc>
          <w:tcPr>
            <w:tcW w:w="9198" w:type="dxa"/>
          </w:tcPr>
          <w:p w:rsidR="00877EB8">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相关方需求和期望识别情况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07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t>□</w:t>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877EB8">
            <w:pPr>
              <w:spacing w:line="240" w:lineRule="exact"/>
              <w:ind w:left="200" w:leftChars="95"/>
              <w:rPr>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46"/>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93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p>
          <w:p w:rsidR="00877EB8">
            <w:pPr>
              <w:tabs>
                <w:tab w:val="left" w:pos="540"/>
              </w:tabs>
              <w:spacing w:line="300" w:lineRule="exact"/>
              <w:ind w:left="201" w:hanging="210" w:hangingChars="100"/>
              <w:rPr>
                <w:rFonts w:ascii="宋体" w:hAnsi="宋体"/>
                <w:b/>
                <w:color w:val="000000" w:themeColor="text1"/>
                <w:sz w:val="20"/>
                <w:szCs w:val="20"/>
              </w:rPr>
            </w:pPr>
            <w:r>
              <w:rPr>
                <w:b/>
                <w:color w:val="000000" w:themeColor="text1"/>
                <w:sz w:val="20"/>
                <w:szCs w:val="20"/>
              </w:rPr>
              <w:pict>
                <v:shapetype id="_x0000_t32" coordsize="21600,21600" o:spt="32" o:oned="t" path="m,l21600,21600e" filled="f">
                  <v:path arrowok="t" fillok="f" o:connecttype="none"/>
                  <o:lock v:ext="edit" shapetype="t"/>
                </v:shapetype>
                <v:shape id="_x0000_s1025" type="#_x0000_t32" style="height:0;margin-left:157.9pt;margin-top:12.75pt;position:absolute;width:261.75pt;z-index:251660288" o:connectortype="straight"/>
              </w:pict>
            </w:r>
            <w:r>
              <w:rPr>
                <w:rFonts w:ascii="宋体" w:hAnsi="宋体"/>
                <w:b/>
                <w:color w:val="000000" w:themeColor="text1"/>
                <w:sz w:val="20"/>
                <w:szCs w:val="20"/>
              </w:rPr>
              <w:pict>
                <v:shape id="_x0000_s1026" type="#_x0000_t32" style="height:0;margin-left:55.15pt;margin-top:12.75pt;position:absolute;width:42pt;z-index:251659264" o:connectortype="straight"/>
              </w:pict>
            </w:r>
            <w:r w:rsidR="00EF1481">
              <w:rPr>
                <w:rFonts w:ascii="宋体" w:hAnsi="宋体" w:hint="eastAsia"/>
                <w:b/>
                <w:color w:val="000000" w:themeColor="text1"/>
                <w:sz w:val="20"/>
                <w:szCs w:val="20"/>
              </w:rPr>
              <w:t xml:space="preserve">不适用条款是        ，不适用理由：                                                    </w:t>
            </w:r>
          </w:p>
          <w:p w:rsidR="00877EB8">
            <w:pPr>
              <w:tabs>
                <w:tab w:val="left" w:pos="540"/>
              </w:tabs>
              <w:spacing w:line="300" w:lineRule="exact"/>
              <w:ind w:left="201" w:hanging="210" w:hangingChars="100"/>
              <w:rPr>
                <w:rFonts w:ascii="宋体" w:hAnsi="宋体"/>
                <w:b/>
                <w:color w:val="000000" w:themeColor="text1"/>
                <w:sz w:val="20"/>
                <w:szCs w:val="20"/>
              </w:rPr>
            </w:pPr>
          </w:p>
          <w:p w:rsidR="00877EB8">
            <w:pPr>
              <w:tabs>
                <w:tab w:val="left" w:pos="540"/>
              </w:tabs>
              <w:spacing w:line="300" w:lineRule="exact"/>
              <w:ind w:left="211" w:hanging="210" w:hangingChars="100"/>
              <w:rPr>
                <w:rFonts w:ascii="宋体" w:hAnsi="宋体"/>
                <w:b/>
                <w:color w:val="000000" w:themeColor="text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rsidR="00877EB8">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877EB8">
            <w:pPr>
              <w:spacing w:line="30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sidR="001D399B">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877EB8">
            <w:pPr>
              <w:spacing w:line="300" w:lineRule="exact"/>
              <w:rPr>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9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rsidR="00877EB8">
            <w:pPr>
              <w:tabs>
                <w:tab w:val="left" w:pos="540"/>
              </w:tabs>
              <w:spacing w:line="300" w:lineRule="exact"/>
              <w:ind w:left="211" w:hanging="210" w:hangingChars="100"/>
              <w:rPr>
                <w:rFonts w:ascii="宋体" w:hAnsi="宋体"/>
                <w:b/>
                <w:color w:val="000000" w:themeColor="text1"/>
                <w:szCs w:val="21"/>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获取法律法规项，□法律法规获取充分，□法律法规获取有遗漏，缺少</w:t>
            </w:r>
          </w:p>
          <w:p w:rsidR="00877EB8">
            <w:pPr>
              <w:tabs>
                <w:tab w:val="left" w:pos="540"/>
              </w:tabs>
              <w:spacing w:line="300" w:lineRule="exact"/>
              <w:ind w:left="0" w:hanging="90" w:leftChars="-43" w:hangingChars="43"/>
              <w:rPr>
                <w:rFonts w:ascii="宋体" w:hAnsi="宋体"/>
                <w:b/>
                <w:color w:val="000000" w:themeColor="text1"/>
                <w:szCs w:val="21"/>
                <w:u w:val="single"/>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结合公司的□产品/服务□环境因素□危险源，□确定 □未确定法律法规要求的具体条款，</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p>
          <w:p w:rsidR="00877EB8">
            <w:pPr>
              <w:tabs>
                <w:tab w:val="left" w:pos="0"/>
              </w:tabs>
              <w:spacing w:line="240" w:lineRule="exact"/>
              <w:rPr>
                <w:b/>
                <w:color w:val="000000" w:themeColor="text1"/>
                <w:sz w:val="14"/>
                <w:szCs w:val="14"/>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1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877EB8">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877EB8">
            <w:pPr>
              <w:spacing w:line="240" w:lineRule="exact"/>
              <w:rPr>
                <w:rFonts w:ascii="宋体" w:hAnsi="宋体"/>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97"/>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877EB8">
            <w:pPr>
              <w:tabs>
                <w:tab w:val="left" w:pos="540"/>
              </w:tabs>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126"/>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877EB8">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877EB8">
            <w:pPr>
              <w:spacing w:line="30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877EB8">
            <w:pPr>
              <w:spacing w:line="240" w:lineRule="exact"/>
              <w:rPr>
                <w:rFonts w:ascii="宋体" w:hAnsi="宋体"/>
                <w:b/>
                <w:color w:val="000000" w:themeColor="text1"/>
                <w:sz w:val="20"/>
                <w:szCs w:val="20"/>
              </w:rPr>
            </w:pP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7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31"/>
          <w:jc w:val="center"/>
        </w:trPr>
        <w:tc>
          <w:tcPr>
            <w:tcW w:w="720" w:type="dxa"/>
            <w:vMerge w:val="restart"/>
            <w:textDirection w:val="tbRlV"/>
            <w:vAlign w:val="center"/>
          </w:tcPr>
          <w:p w:rsidR="00877EB8">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877EB8">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5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159" w:hanging="166" w:hangingChars="7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sidR="001D399B">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事务代表协商和交流的情况（</w:t>
            </w: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Cs w:val="21"/>
              </w:rPr>
            </w:pPr>
          </w:p>
          <w:p w:rsidR="00877EB8">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w:t>
            </w:r>
            <w:r w:rsidR="001D399B">
              <w:rPr>
                <w:rFonts w:ascii="楷体_GB2312" w:eastAsia="楷体_GB2312" w:hint="eastAsia"/>
                <w:b/>
                <w:color w:val="000000" w:themeColor="text1"/>
                <w:szCs w:val="21"/>
              </w:rPr>
              <w:t>OHSMS</w:t>
            </w:r>
            <w:r>
              <w:rPr>
                <w:rFonts w:ascii="楷体_GB2312" w:eastAsia="楷体_GB2312" w:hint="eastAsia"/>
                <w:b/>
                <w:color w:val="000000" w:themeColor="text1"/>
                <w:szCs w:val="21"/>
              </w:rPr>
              <w:t>填写）：</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rsidR="00877EB8">
            <w:pPr>
              <w:spacing w:line="240" w:lineRule="exact"/>
              <w:ind w:left="193" w:hanging="105" w:leftChars="42" w:hangingChars="5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877EB8">
            <w:pPr>
              <w:spacing w:line="240" w:lineRule="exact"/>
              <w:ind w:firstLine="210" w:firstLineChars="100"/>
              <w:rPr>
                <w:b/>
                <w:color w:val="000000" w:themeColor="text1"/>
                <w:sz w:val="20"/>
                <w:szCs w:val="20"/>
              </w:rPr>
            </w:pPr>
          </w:p>
          <w:p w:rsidR="00877EB8">
            <w:pPr>
              <w:spacing w:line="240" w:lineRule="exact"/>
              <w:ind w:firstLine="210" w:firstLineChars="100"/>
              <w:rPr>
                <w:b/>
                <w:color w:val="000000" w:themeColor="text1"/>
                <w:sz w:val="20"/>
                <w:szCs w:val="20"/>
              </w:rPr>
            </w:pPr>
          </w:p>
          <w:p w:rsidR="00877EB8">
            <w:pPr>
              <w:spacing w:line="240" w:lineRule="exact"/>
              <w:rPr>
                <w:b/>
                <w:color w:val="000000" w:themeColor="text1"/>
                <w:sz w:val="20"/>
                <w:szCs w:val="20"/>
              </w:rPr>
            </w:pPr>
          </w:p>
          <w:p w:rsidR="00877EB8">
            <w:pPr>
              <w:spacing w:line="300" w:lineRule="exact"/>
              <w:ind w:firstLine="206" w:firstLineChars="98"/>
              <w:rPr>
                <w:b/>
                <w:color w:val="000000" w:themeColor="text1"/>
                <w:sz w:val="20"/>
                <w:szCs w:val="20"/>
              </w:rPr>
            </w:pPr>
            <w:r>
              <w:rPr>
                <w:rFonts w:hint="eastAsia"/>
                <w:b/>
                <w:color w:val="000000" w:themeColor="text1"/>
                <w:sz w:val="20"/>
                <w:szCs w:val="20"/>
              </w:rPr>
              <w:t>（附相关证据）：</w:t>
            </w:r>
          </w:p>
          <w:p w:rsidR="00877EB8">
            <w:pPr>
              <w:spacing w:line="300" w:lineRule="exact"/>
              <w:jc w:val="lef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679"/>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6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8. </w:t>
            </w:r>
            <w:r w:rsidR="001D399B">
              <w:rPr>
                <w:rFonts w:hint="eastAsia"/>
                <w:b/>
                <w:color w:val="000000" w:themeColor="text1"/>
                <w:sz w:val="20"/>
                <w:szCs w:val="20"/>
              </w:rPr>
              <w:t>OHSMS</w:t>
            </w:r>
            <w:r>
              <w:rPr>
                <w:rFonts w:hint="eastAsia"/>
                <w:b/>
                <w:color w:val="000000" w:themeColor="text1"/>
                <w:sz w:val="20"/>
                <w:szCs w:val="20"/>
              </w:rPr>
              <w:t>组织对不可接受风险实施控制的结果</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201" w:hanging="210" w:hangingChars="100"/>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877EB8">
            <w:pPr>
              <w:spacing w:line="240" w:lineRule="exact"/>
              <w:rPr>
                <w:b/>
                <w:color w:val="000000" w:themeColor="text1"/>
                <w:spacing w:val="-4"/>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61"/>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877EB8">
            <w:pPr>
              <w:spacing w:line="24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77"/>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877EB8">
            <w:pPr>
              <w:spacing w:line="240" w:lineRule="exact"/>
              <w:ind w:firstLine="105" w:firstLineChars="50"/>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17"/>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877EB8">
            <w:pPr>
              <w:spacing w:line="240" w:lineRule="exact"/>
              <w:rPr>
                <w:b/>
                <w:color w:val="000000" w:themeColor="text1"/>
                <w:spacing w:val="-8"/>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26"/>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46"/>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39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7. </w:t>
            </w:r>
            <w:r w:rsidR="001D399B">
              <w:rPr>
                <w:rFonts w:hint="eastAsia"/>
                <w:b/>
                <w:color w:val="000000" w:themeColor="text1"/>
                <w:sz w:val="20"/>
                <w:szCs w:val="20"/>
              </w:rPr>
              <w:t>OHSMS</w:t>
            </w:r>
            <w:r>
              <w:rPr>
                <w:rFonts w:hint="eastAsia"/>
                <w:b/>
                <w:color w:val="000000" w:themeColor="text1"/>
                <w:sz w:val="20"/>
                <w:szCs w:val="20"/>
              </w:rPr>
              <w:t>是否按规定对职业健康安全项目进行定期测量，结果是否满足相关要求：</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8.</w:t>
            </w:r>
            <w:r w:rsidR="001D399B">
              <w:rPr>
                <w:rFonts w:hint="eastAsia"/>
                <w:b/>
                <w:color w:val="000000" w:themeColor="text1"/>
                <w:sz w:val="20"/>
                <w:szCs w:val="20"/>
              </w:rPr>
              <w:t>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850"/>
          <w:jc w:val="center"/>
        </w:trPr>
        <w:tc>
          <w:tcPr>
            <w:tcW w:w="720" w:type="dxa"/>
            <w:vMerge/>
            <w:tcBorders>
              <w:bottom w:val="single" w:sz="4" w:space="0" w:color="auto"/>
            </w:tcBorders>
            <w:vAlign w:val="center"/>
          </w:tcPr>
          <w:p w:rsidR="00877EB8">
            <w:pPr>
              <w:spacing w:line="240" w:lineRule="exact"/>
              <w:jc w:val="center"/>
              <w:rPr>
                <w:b/>
                <w:color w:val="000000" w:themeColor="text1"/>
                <w:sz w:val="20"/>
              </w:rPr>
            </w:pPr>
          </w:p>
        </w:tc>
        <w:tc>
          <w:tcPr>
            <w:tcW w:w="9198" w:type="dxa"/>
            <w:tcBorders>
              <w:bottom w:val="single" w:sz="4" w:space="0" w:color="auto"/>
            </w:tcBorders>
          </w:tcPr>
          <w:p w:rsidR="00877EB8">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50"/>
          <w:jc w:val="center"/>
        </w:trPr>
        <w:tc>
          <w:tcPr>
            <w:tcW w:w="720" w:type="dxa"/>
            <w:vMerge w:val="restart"/>
            <w:vAlign w:val="center"/>
          </w:tcPr>
          <w:p w:rsidR="00877EB8">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877EB8">
            <w:pPr>
              <w:spacing w:line="240" w:lineRule="exact"/>
              <w:rPr>
                <w:b/>
                <w:color w:val="000000" w:themeColor="text1"/>
                <w:spacing w:val="-20"/>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877EB8">
            <w:pPr>
              <w:spacing w:line="240" w:lineRule="exact"/>
              <w:rPr>
                <w:b/>
                <w:color w:val="000000" w:themeColor="text1"/>
                <w:spacing w:val="-20"/>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0"/>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877EB8">
      <w:pPr>
        <w:spacing w:line="300" w:lineRule="exact"/>
        <w:rPr>
          <w:b/>
          <w:color w:val="000000" w:themeColor="text1"/>
          <w:sz w:val="26"/>
          <w:szCs w:val="26"/>
        </w:rPr>
      </w:pPr>
    </w:p>
    <w:p w:rsidR="00877EB8">
      <w:pPr>
        <w:spacing w:line="360" w:lineRule="auto"/>
        <w:ind w:left="-193" w:hanging="798" w:leftChars="-472" w:hangingChars="380"/>
        <w:rPr>
          <w:b/>
          <w:color w:val="000000" w:themeColor="text1"/>
          <w:sz w:val="20"/>
        </w:rPr>
      </w:pPr>
      <w:r>
        <w:rPr>
          <w:rFonts w:hint="eastAsia"/>
          <w:b/>
          <w:color w:val="000000" w:themeColor="text1"/>
          <w:sz w:val="26"/>
          <w:szCs w:val="26"/>
        </w:rPr>
        <w:t>七、本次审核不符合项</w:t>
      </w:r>
    </w:p>
    <w:p w:rsidR="00877EB8">
      <w:pPr>
        <w:tabs>
          <w:tab w:val="left" w:pos="9072"/>
        </w:tabs>
        <w:spacing w:line="360" w:lineRule="auto"/>
        <w:ind w:left="-993" w:firstLine="2" w:leftChars="-473"/>
        <w:rPr>
          <w:b/>
          <w:color w:val="000000" w:themeColor="text1"/>
        </w:rPr>
      </w:pPr>
      <w:r>
        <w:rPr>
          <w:rFonts w:hint="eastAsia"/>
          <w:b/>
          <w:color w:val="000000" w:themeColor="text1"/>
        </w:rPr>
        <w:t xml:space="preserve">1. </w:t>
      </w:r>
      <w:r>
        <w:rPr>
          <w:rFonts w:hint="eastAsia"/>
          <w:b/>
          <w:color w:val="000000" w:themeColor="text1"/>
        </w:rPr>
        <w:t>本次审核共开具不符合项报告项；其中</w:t>
      </w:r>
      <w:r>
        <w:rPr>
          <w:b/>
          <w:color w:val="000000" w:themeColor="text1"/>
        </w:rPr>
        <w:pict>
          <v:line id="直接连接符 1" o:spid="_x0000_s1027" style="position:absolute;z-index:251658240" from="210pt,16.2pt" to="210pt,16.2pt" o:allowincell="f"/>
        </w:pict>
      </w:r>
      <w:r>
        <w:rPr>
          <w:rFonts w:hint="eastAsia"/>
          <w:b/>
          <w:color w:val="000000" w:themeColor="text1"/>
        </w:rPr>
        <w:t>严重不符合项，一般不符合项，观察项项分布在部门条款，分布见附件。（</w:t>
      </w:r>
      <w:r>
        <w:rPr>
          <w:rFonts w:hint="eastAsia"/>
          <w:b/>
          <w:color w:val="000000" w:themeColor="text1"/>
        </w:rPr>
        <w:t>Q/J/E/S</w:t>
      </w:r>
      <w:r>
        <w:rPr>
          <w:rFonts w:hint="eastAsia"/>
          <w:b/>
          <w:color w:val="000000" w:themeColor="text1"/>
        </w:rPr>
        <w:t>分开填写）</w:t>
      </w:r>
    </w:p>
    <w:p w:rsidR="00877EB8">
      <w:pPr>
        <w:tabs>
          <w:tab w:val="left" w:pos="215"/>
          <w:tab w:val="left" w:pos="430"/>
        </w:tabs>
        <w:spacing w:line="360" w:lineRule="auto"/>
        <w:ind w:left="-193" w:hanging="798" w:leftChars="-472" w:hangingChars="380"/>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rsidR="00877EB8">
      <w:pPr>
        <w:tabs>
          <w:tab w:val="left" w:pos="215"/>
          <w:tab w:val="left" w:pos="430"/>
        </w:tabs>
        <w:spacing w:line="360" w:lineRule="auto"/>
        <w:ind w:left="-193" w:hanging="798" w:leftChars="-472" w:hangingChars="380"/>
        <w:rPr>
          <w:b/>
          <w:color w:val="000000" w:themeColor="text1"/>
        </w:rPr>
      </w:pPr>
      <w:r>
        <w:rPr>
          <w:rFonts w:hint="eastAsia"/>
          <w:b/>
          <w:color w:val="000000" w:themeColor="text1"/>
        </w:rPr>
        <w:t>八、已识别出的任何未解决的问题：</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TableGrid"/>
        <w:tblW w:w="10065" w:type="dxa"/>
        <w:tblInd w:w="-885" w:type="dxa"/>
        <w:tblLayout w:type="fixed"/>
        <w:tblLook w:val="04A0"/>
      </w:tblPr>
      <w:tblGrid>
        <w:gridCol w:w="5246"/>
        <w:gridCol w:w="4819"/>
      </w:tblGrid>
      <w:tr>
        <w:tblPrEx>
          <w:tblW w:w="10065" w:type="dxa"/>
          <w:tblInd w:w="-885" w:type="dxa"/>
          <w:tblLayout w:type="fixed"/>
          <w:tblLook w:val="04A0"/>
        </w:tblPrEx>
        <w:tc>
          <w:tcPr>
            <w:tcW w:w="5246" w:type="dxa"/>
          </w:tcPr>
          <w:p w:rsidR="00877EB8">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877EB8">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877EB8">
            <w:pPr>
              <w:snapToGrid w:val="0"/>
              <w:spacing w:line="360" w:lineRule="auto"/>
              <w:rPr>
                <w:rFonts w:ascii="宋体" w:hAnsi="宋体"/>
                <w:b/>
                <w:color w:val="000000" w:themeColor="text1"/>
                <w:szCs w:val="21"/>
              </w:rPr>
            </w:pPr>
          </w:p>
        </w:tc>
      </w:tr>
    </w:tbl>
    <w:p w:rsidR="00877EB8">
      <w:pPr>
        <w:snapToGrid w:val="0"/>
        <w:spacing w:line="360" w:lineRule="auto"/>
        <w:ind w:left="-139" w:hanging="569" w:leftChars="-337" w:hangingChars="271"/>
        <w:rPr>
          <w:b/>
          <w:color w:val="000000" w:themeColor="text1"/>
          <w:spacing w:val="-10"/>
          <w:szCs w:val="21"/>
        </w:rPr>
      </w:pPr>
    </w:p>
    <w:p w:rsidR="00877EB8">
      <w:pPr>
        <w:snapToGrid w:val="0"/>
        <w:spacing w:line="360" w:lineRule="auto"/>
        <w:rPr>
          <w:b/>
          <w:color w:val="000000" w:themeColor="text1"/>
          <w:spacing w:val="-10"/>
          <w:szCs w:val="21"/>
        </w:rPr>
      </w:pPr>
    </w:p>
    <w:p w:rsidR="00877EB8">
      <w:pPr>
        <w:snapToGrid w:val="0"/>
        <w:spacing w:line="360" w:lineRule="auto"/>
        <w:ind w:left="99" w:hanging="1090" w:leftChars="-472" w:hangingChars="519"/>
        <w:rPr>
          <w:b/>
          <w:color w:val="000000" w:themeColor="text1"/>
          <w:sz w:val="26"/>
          <w:szCs w:val="26"/>
        </w:rPr>
      </w:pPr>
      <w:r>
        <w:rPr>
          <w:rFonts w:hint="eastAsia"/>
          <w:b/>
          <w:color w:val="000000" w:themeColor="text1"/>
          <w:sz w:val="26"/>
          <w:szCs w:val="26"/>
        </w:rPr>
        <w:t>九、是否达到审核目的</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 xml:space="preserve">达到审核目的 </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877EB8">
      <w:pPr>
        <w:spacing w:line="360" w:lineRule="auto"/>
        <w:ind w:left="-193" w:hanging="798" w:leftChars="-472" w:hangingChars="380"/>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2"/>
        </w:trPr>
        <w:tc>
          <w:tcPr>
            <w:tcW w:w="10080" w:type="dxa"/>
          </w:tcPr>
          <w:p w:rsidR="00877EB8">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877EB8">
            <w:pPr>
              <w:spacing w:line="280" w:lineRule="exact"/>
              <w:ind w:left="221" w:hanging="210"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877EB8">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877EB8">
            <w:pPr>
              <w:spacing w:line="240" w:lineRule="exact"/>
              <w:rPr>
                <w:b/>
                <w:color w:val="000000" w:themeColor="text1"/>
                <w:sz w:val="22"/>
                <w:szCs w:val="22"/>
              </w:rPr>
            </w:pPr>
          </w:p>
          <w:p w:rsidR="00877EB8">
            <w:pPr>
              <w:spacing w:line="240" w:lineRule="exact"/>
              <w:rPr>
                <w:b/>
                <w:color w:val="000000" w:themeColor="text1"/>
                <w:sz w:val="28"/>
                <w:szCs w:val="28"/>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20"/>
        </w:trPr>
        <w:tc>
          <w:tcPr>
            <w:tcW w:w="10080" w:type="dxa"/>
          </w:tcPr>
          <w:p w:rsidR="00877EB8">
            <w:pPr>
              <w:rPr>
                <w:b/>
                <w:color w:val="000000" w:themeColor="text1"/>
              </w:rPr>
            </w:pPr>
            <w:r>
              <w:rPr>
                <w:rFonts w:hint="eastAsia"/>
                <w:b/>
                <w:color w:val="000000" w:themeColor="text1"/>
              </w:rPr>
              <w:t>2.</w:t>
            </w:r>
            <w:r>
              <w:rPr>
                <w:rFonts w:hint="eastAsia"/>
                <w:b/>
                <w:color w:val="000000" w:themeColor="text1"/>
              </w:rPr>
              <w:t>对审核范围适宜性结论</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审核范围适宜，与申请范围一致</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877EB8">
            <w:pPr>
              <w:spacing w:line="320" w:lineRule="exact"/>
              <w:rPr>
                <w:rFonts w:ascii="宋体" w:hAnsi="宋体"/>
                <w:b/>
                <w:color w:val="000000" w:themeColor="text1"/>
                <w:u w:val="single"/>
              </w:rPr>
            </w:pPr>
            <w:r>
              <w:rPr>
                <w:rFonts w:ascii="宋体" w:hAnsi="宋体"/>
                <w:b/>
                <w:color w:val="000000" w:themeColor="text1"/>
              </w:rPr>
              <w:t>QMS:</w:t>
            </w:r>
          </w:p>
          <w:p w:rsidR="00877EB8">
            <w:pPr>
              <w:spacing w:line="320" w:lineRule="exact"/>
              <w:rPr>
                <w:rFonts w:ascii="宋体" w:hAnsi="宋体"/>
                <w:b/>
                <w:color w:val="000000" w:themeColor="text1"/>
                <w:u w:val="single"/>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877EB8">
            <w:pPr>
              <w:spacing w:line="320" w:lineRule="exact"/>
              <w:rPr>
                <w:rFonts w:ascii="宋体" w:hAnsi="宋体"/>
                <w:b/>
                <w:color w:val="000000" w:themeColor="text1"/>
                <w:u w:val="single"/>
                <w:lang w:val="en-GB"/>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OHSMS</w:t>
            </w:r>
            <w:r w:rsidR="00EF1481">
              <w:rPr>
                <w:rFonts w:ascii="宋体" w:hAnsi="宋体" w:hint="eastAsia"/>
                <w:b/>
                <w:color w:val="000000" w:themeColor="text1"/>
                <w:lang w:val="en-GB"/>
              </w:rPr>
              <w:t>:</w:t>
            </w:r>
          </w:p>
          <w:p w:rsidR="00877EB8">
            <w:pPr>
              <w:snapToGrid w:val="0"/>
              <w:spacing w:line="280" w:lineRule="exact"/>
              <w:rPr>
                <w:b/>
                <w:color w:val="000000" w:themeColor="text1"/>
                <w:spacing w:val="-10"/>
                <w:sz w:val="22"/>
                <w:szCs w:val="22"/>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5"/>
        </w:trPr>
        <w:tc>
          <w:tcPr>
            <w:tcW w:w="10080" w:type="dxa"/>
          </w:tcPr>
          <w:p w:rsidR="00877EB8">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877EB8">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W w:w="10080" w:type="dxa"/>
          <w:tblInd w:w="-880" w:type="dxa"/>
          <w:tblBorders>
            <w:top w:val="single" w:sz="4" w:space="0" w:color="auto"/>
            <w:left w:val="nil"/>
            <w:bottom w:val="nil"/>
            <w:right w:val="nil"/>
            <w:insideH w:val="nil"/>
            <w:insideV w:val="nil"/>
          </w:tblBorders>
          <w:tblLayout w:type="fixed"/>
          <w:tblLook w:val="04A0"/>
        </w:tblPrEx>
        <w:trPr>
          <w:trHeight w:val="100"/>
        </w:trPr>
        <w:tc>
          <w:tcPr>
            <w:tcW w:w="10080" w:type="dxa"/>
            <w:tcBorders>
              <w:top w:val="single" w:sz="4" w:space="0" w:color="auto"/>
            </w:tcBorders>
          </w:tcPr>
          <w:p w:rsidR="00877EB8">
            <w:pPr>
              <w:spacing w:line="360" w:lineRule="auto"/>
              <w:rPr>
                <w:b/>
                <w:color w:val="000000" w:themeColor="text1"/>
              </w:rPr>
            </w:pPr>
          </w:p>
        </w:tc>
      </w:tr>
    </w:tbl>
    <w:p w:rsidR="00877EB8">
      <w:pPr>
        <w:pStyle w:val="NormalWeb"/>
        <w:spacing w:line="360" w:lineRule="auto"/>
        <w:ind w:left="-248" w:hanging="743" w:leftChars="-472" w:hangingChars="35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877EB8">
      <w:pPr>
        <w:snapToGrid w:val="0"/>
        <w:spacing w:line="360" w:lineRule="auto"/>
        <w:ind w:left="-853" w:firstLine="422" w:leftChars="-406" w:firstLineChars="201"/>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rsidR="00877EB8">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rsidR="00877EB8" w:rsidP="00AB7D3D">
      <w:pPr>
        <w:spacing w:line="360" w:lineRule="auto"/>
        <w:ind w:left="-850" w:firstLine="420" w:leftChars="-405" w:firstLineChars="200"/>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严重不符合在天针对不符合原因制定并实施纠正措施。验证方式见不符合项报告。</w:t>
      </w:r>
    </w:p>
    <w:p w:rsidR="00877EB8" w:rsidP="00C302A2">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p>
    <w:p w:rsidR="00877EB8" w:rsidP="00C302A2">
      <w:pPr>
        <w:spacing w:before="156" w:beforeLines="50" w:after="156" w:afterLines="50"/>
        <w:ind w:left="-165" w:hanging="685" w:leftChars="-405" w:hangingChars="326"/>
        <w:rPr>
          <w:b/>
          <w:color w:val="000000" w:themeColor="text1"/>
          <w:sz w:val="16"/>
          <w:szCs w:val="16"/>
        </w:rPr>
      </w:pPr>
    </w:p>
    <w:p w:rsidR="00877EB8">
      <w:pPr>
        <w:snapToGrid w:val="0"/>
        <w:rPr>
          <w:b/>
          <w:bCs/>
          <w:color w:val="000000" w:themeColor="text1"/>
          <w:szCs w:val="28"/>
          <w:u w:val="single"/>
        </w:rPr>
      </w:pPr>
    </w:p>
    <w:p w:rsidR="00877EB8" w:rsidP="00C302A2">
      <w:pPr>
        <w:snapToGrid w:val="0"/>
        <w:spacing w:after="156" w:afterLines="50" w:line="360" w:lineRule="auto"/>
        <w:ind w:left="-165" w:hanging="685" w:leftChars="-405" w:hangingChars="326"/>
        <w:rPr>
          <w:b/>
          <w:color w:val="000000" w:themeColor="text1"/>
          <w:sz w:val="16"/>
          <w:szCs w:val="16"/>
        </w:rPr>
      </w:pPr>
      <w:r>
        <w:rPr>
          <w:rFonts w:hint="eastAsia"/>
          <w:b/>
          <w:color w:val="000000" w:themeColor="text1"/>
          <w:sz w:val="26"/>
          <w:szCs w:val="26"/>
        </w:rPr>
        <w:t>十四、审核组签字</w:t>
      </w:r>
    </w:p>
    <w:p w:rsidR="00877EB8" w:rsidP="00C302A2">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审核组组长（签名）：</w:t>
      </w:r>
    </w:p>
    <w:p w:rsidR="00877EB8" w:rsidP="00C302A2">
      <w:pPr>
        <w:snapToGrid w:val="0"/>
        <w:spacing w:before="156" w:beforeLines="50" w:line="360" w:lineRule="auto"/>
        <w:ind w:firstLine="525" w:firstLineChars="250"/>
        <w:rPr>
          <w:b/>
          <w:color w:val="000000" w:themeColor="text1"/>
        </w:rPr>
      </w:pPr>
    </w:p>
    <w:p w:rsidR="00877EB8" w:rsidP="00C302A2">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审核组组员（签名）：</w:t>
      </w:r>
    </w:p>
    <w:p w:rsidR="00877EB8">
      <w:pPr>
        <w:snapToGrid w:val="0"/>
        <w:spacing w:line="360" w:lineRule="auto"/>
        <w:ind w:firstLine="3068" w:firstLineChars="1461"/>
        <w:rPr>
          <w:b/>
          <w:color w:val="000000" w:themeColor="text1"/>
          <w:sz w:val="16"/>
          <w:szCs w:val="16"/>
        </w:rPr>
      </w:pPr>
      <w:r>
        <w:rPr>
          <w:rFonts w:hint="eastAsia"/>
          <w:b/>
          <w:color w:val="000000" w:themeColor="text1"/>
        </w:rPr>
        <w:t>日期</w:t>
      </w:r>
      <w:r>
        <w:rPr>
          <w:rFonts w:asciiTheme="minorEastAsia" w:eastAsiaTheme="minorEastAsia" w:hAnsiTheme="minorEastAsia" w:hint="eastAsia"/>
          <w:b/>
          <w:color w:val="000000" w:themeColor="text1"/>
        </w:rPr>
        <w:t>年   月   日</w:t>
      </w:r>
    </w:p>
    <w:p w:rsidR="00877EB8" w:rsidP="00C302A2">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十五、纠正措施验证结论：</w:t>
      </w:r>
    </w:p>
    <w:p w:rsidR="00877EB8" w:rsidP="00C302A2">
      <w:pPr>
        <w:snapToGrid w:val="0"/>
        <w:spacing w:before="156" w:beforeLines="50" w:after="156" w:afterLines="50" w:line="360" w:lineRule="auto"/>
        <w:ind w:left="-2" w:hanging="422" w:leftChars="-202" w:hangingChars="201"/>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QMS(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u w:val="single"/>
        </w:rPr>
      </w:pPr>
      <w:r>
        <w:rPr>
          <w:rFonts w:hint="eastAsia"/>
          <w:b/>
          <w:color w:val="000000" w:themeColor="text1"/>
          <w:szCs w:val="21"/>
        </w:rPr>
        <w:t>存在问题说明及意见：</w:t>
      </w:r>
    </w:p>
    <w:p w:rsidR="00877EB8" w:rsidP="00C302A2">
      <w:pPr>
        <w:spacing w:after="156" w:afterLines="50"/>
        <w:ind w:firstLine="420" w:firstLineChars="200"/>
        <w:rPr>
          <w:b/>
          <w:color w:val="000000" w:themeColor="text1"/>
          <w:szCs w:val="21"/>
        </w:rPr>
      </w:pPr>
    </w:p>
    <w:p w:rsidR="00877EB8" w:rsidP="00C302A2">
      <w:pPr>
        <w:spacing w:after="156" w:afterLines="50"/>
        <w:ind w:left="-2" w:hanging="422" w:leftChars="-202" w:hangingChars="201"/>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877EB8">
      <w:pPr>
        <w:ind w:firstLine="840" w:firstLineChars="400"/>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877EB8" w:rsidP="00C302A2">
      <w:pPr>
        <w:spacing w:before="312" w:beforeLines="100" w:after="156" w:afterLines="50"/>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Pr>
          <w:rFonts w:hint="eastAsia"/>
          <w:b/>
          <w:color w:val="000000" w:themeColor="text1"/>
          <w:szCs w:val="21"/>
        </w:rPr>
        <w:t>年月日</w:t>
      </w:r>
    </w:p>
    <w:p w:rsidR="00877EB8">
      <w:pPr>
        <w:spacing w:line="360" w:lineRule="auto"/>
        <w:ind w:left="-4" w:hanging="846" w:leftChars="-405"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认证评定负责人：日期：年月日</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批准人（总经理）：日期：年月日</w:t>
      </w:r>
    </w:p>
    <w:p w:rsidR="00877EB8">
      <w:pPr>
        <w:snapToGrid w:val="0"/>
        <w:spacing w:line="360" w:lineRule="auto"/>
        <w:ind w:left="-4" w:hanging="846" w:leftChars="-405"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738" w:hanging="735" w:hangingChars="350"/>
        <w:rPr>
          <w:b/>
          <w:color w:val="000000" w:themeColor="text1"/>
          <w:szCs w:val="21"/>
          <w:u w:val="single"/>
        </w:rPr>
      </w:pPr>
    </w:p>
    <w:p w:rsidR="00877EB8" w:rsidP="00C302A2">
      <w:pPr>
        <w:spacing w:before="156" w:beforeLines="50" w:after="156" w:afterLines="50" w:line="240" w:lineRule="exact"/>
        <w:ind w:left="-165" w:hanging="685" w:leftChars="-405"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877EB8" w:rsidP="00C302A2">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877EB8" w:rsidP="00C302A2">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北京</w:t>
      </w:r>
      <w:r w:rsidR="009E35D1">
        <w:rPr>
          <w:rFonts w:hint="eastAsia"/>
          <w:b/>
          <w:color w:val="000000" w:themeColor="text1"/>
        </w:rPr>
        <w:t>国标联合认证</w:t>
      </w:r>
      <w:r>
        <w:rPr>
          <w:rFonts w:hint="eastAsia"/>
          <w:b/>
          <w:color w:val="000000" w:themeColor="text1"/>
        </w:rPr>
        <w:t>有限公司：</w:t>
      </w:r>
      <w:r>
        <w:rPr>
          <w:rFonts w:hint="eastAsia"/>
          <w:b/>
          <w:color w:val="000000" w:themeColor="text1"/>
        </w:rPr>
        <w:t>1</w:t>
      </w:r>
      <w:r>
        <w:rPr>
          <w:rFonts w:hint="eastAsia"/>
          <w:b/>
          <w:color w:val="000000" w:themeColor="text1"/>
        </w:rPr>
        <w:t>份</w:t>
      </w:r>
    </w:p>
    <w:p w:rsidR="00877EB8" w:rsidP="00C302A2">
      <w:pPr>
        <w:snapToGrid w:val="0"/>
        <w:spacing w:before="156" w:beforeLines="50" w:after="156" w:afterLines="50" w:line="240" w:lineRule="exact"/>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十九、附件</w:t>
      </w:r>
    </w:p>
    <w:p w:rsidR="00877EB8">
      <w:pPr>
        <w:snapToGrid w:val="0"/>
        <w:ind w:left="-164" w:firstLine="162" w:leftChars="-78"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877EB8">
      <w:pPr>
        <w:ind w:left="-164" w:firstLine="162" w:leftChars="-78"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877EB8">
      <w:pPr>
        <w:ind w:left="-164" w:firstLine="162" w:leftChars="-78" w:firstLineChars="77"/>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877EB8">
      <w:pPr>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二十、填表说明：</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877EB8">
      <w:pPr>
        <w:spacing w:line="360" w:lineRule="auto"/>
        <w:ind w:left="-850" w:leftChars="-405"/>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sidR="001D399B">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877EB8">
      <w:pPr>
        <w:spacing w:line="360" w:lineRule="auto"/>
        <w:ind w:left="-165" w:hanging="685" w:leftChars="-405" w:hangingChars="326"/>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877EB8">
      <w:pPr>
        <w:spacing w:line="360" w:lineRule="auto"/>
        <w:ind w:left="964" w:hanging="1260" w:hangingChars="600"/>
        <w:rPr>
          <w:b/>
          <w:bCs/>
          <w:color w:val="000000" w:themeColor="text1"/>
          <w:sz w:val="16"/>
          <w:szCs w:val="16"/>
        </w:rPr>
      </w:pPr>
    </w:p>
    <w:p w:rsidR="00877EB8" w:rsidP="005E1CBB">
      <w:pPr>
        <w:snapToGrid w:val="0"/>
        <w:spacing w:line="300" w:lineRule="auto"/>
        <w:ind w:firstLine="210" w:firstLineChars="100"/>
        <w:jc w:val="left"/>
        <w:rPr>
          <w:b/>
          <w:bCs/>
          <w:color w:val="000000" w:themeColor="text1"/>
          <w:w w:val="115"/>
        </w:rPr>
      </w:pPr>
    </w:p>
    <w:p w:rsidR="00877EB8">
      <w:pPr>
        <w:rPr>
          <w:rFonts w:ascii="宋体" w:hAnsi="宋体"/>
          <w:b/>
          <w:color w:val="000000" w:themeColor="text1"/>
          <w:sz w:val="26"/>
          <w:szCs w:val="26"/>
        </w:rPr>
      </w:pPr>
    </w:p>
    <w:sectPr w:rsidSect="00877EB8">
      <w:headerReference w:type="default" r:id="rId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7FF" w:rsidRPr="00390345" w:rsidP="002D0DC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bookmarkStart w:id="22" w:name="_Hlk8555230"/>
    <w:r>
      <w:pict>
        <v:shapetype id="_x0000_t202" coordsize="21600,21600" o:spt="202" path="m,l,21600r21600,l21600,xe">
          <v:stroke joinstyle="miter"/>
          <v:path gradientshapeok="t" o:connecttype="rect"/>
        </v:shapetype>
        <v:shape id="文本框 1" o:spid="_x0000_s2049" type="#_x0000_t202" style="height:20.2pt;margin-left:249.35pt;margin-top:5.25pt;position:absolute;width:164.1pt;z-index:251658240" stroked="f">
          <v:textbox>
            <w:txbxContent>
              <w:p w:rsidR="008E67FF" w:rsidRPr="00532B87"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sidR="003E1392">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w:t>
                </w:r>
                <w:r w:rsidRPr="00532B87" w:rsidR="00D81706">
                  <w:rPr>
                    <w:rFonts w:asciiTheme="minorEastAsia" w:eastAsiaTheme="minorEastAsia" w:hAnsiTheme="minorEastAsia" w:hint="eastAsia"/>
                    <w:sz w:val="18"/>
                    <w:szCs w:val="18"/>
                  </w:rPr>
                  <w:t>32</w:t>
                </w:r>
                <w:r w:rsidRPr="00532B87">
                  <w:rPr>
                    <w:rFonts w:asciiTheme="minorEastAsia" w:eastAsiaTheme="minorEastAsia" w:hAnsiTheme="minorEastAsia" w:hint="eastAsia"/>
                    <w:sz w:val="18"/>
                    <w:szCs w:val="18"/>
                  </w:rPr>
                  <w:t>管理体系审核报告(03版)</w:t>
                </w:r>
              </w:p>
            </w:txbxContent>
          </v:textbox>
        </v:shape>
      </w:pict>
    </w:r>
    <w:r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10210" cy="433070"/>
                  </a:xfrm>
                  <a:prstGeom prst="rect">
                    <a:avLst/>
                  </a:prstGeom>
                  <a:noFill/>
                  <a:ln>
                    <a:noFill/>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bookmarkEnd w:id="22"/>
  </w:p>
  <w:p w:rsidR="008E67FF" w:rsidRPr="008E67FF" w:rsidP="002D0DC0">
    <w:pPr>
      <w:pStyle w:val="Header"/>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EB8"/>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0"/>
    <w:uiPriority w:val="99"/>
    <w:semiHidden/>
    <w:unhideWhenUsed/>
    <w:rsid w:val="00877EB8"/>
    <w:rPr>
      <w:sz w:val="18"/>
      <w:szCs w:val="18"/>
    </w:rPr>
  </w:style>
  <w:style w:type="paragraph" w:styleId="Footer">
    <w:name w:val="footer"/>
    <w:basedOn w:val="Normal"/>
    <w:link w:val="Char"/>
    <w:uiPriority w:val="99"/>
    <w:unhideWhenUsed/>
    <w:qFormat/>
    <w:rsid w:val="00877EB8"/>
    <w:pPr>
      <w:tabs>
        <w:tab w:val="center" w:pos="4153"/>
        <w:tab w:val="right" w:pos="8306"/>
      </w:tabs>
      <w:snapToGrid w:val="0"/>
      <w:jc w:val="left"/>
    </w:pPr>
    <w:rPr>
      <w:sz w:val="18"/>
      <w:szCs w:val="18"/>
    </w:rPr>
  </w:style>
  <w:style w:type="paragraph" w:styleId="Header">
    <w:name w:val="header"/>
    <w:basedOn w:val="Normal"/>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Hyperlink">
    <w:name w:val="Hyperlink"/>
    <w:basedOn w:val="DefaultParagraphFont"/>
    <w:uiPriority w:val="99"/>
    <w:semiHidden/>
    <w:unhideWhenUsed/>
    <w:rsid w:val="00877EB8"/>
    <w:rPr>
      <w:color w:val="0000FF"/>
      <w:u w:val="single"/>
    </w:rPr>
  </w:style>
  <w:style w:type="table" w:styleId="TableGrid">
    <w:name w:val="Table Grid"/>
    <w:basedOn w:val="TableNormal"/>
    <w:uiPriority w:val="59"/>
    <w:rsid w:val="00877E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77EB8"/>
    <w:pPr>
      <w:ind w:firstLine="420" w:firstLineChars="200"/>
    </w:pPr>
  </w:style>
  <w:style w:type="character" w:customStyle="1" w:styleId="Char1">
    <w:name w:val="页眉 Char1"/>
    <w:basedOn w:val="DefaultParagraphFont"/>
    <w:link w:val="Header"/>
    <w:uiPriority w:val="99"/>
    <w:rsid w:val="00877EB8"/>
    <w:rPr>
      <w:rFonts w:ascii="Times New Roman" w:eastAsia="宋体" w:hAnsi="Times New Roman" w:cs="Times New Roman"/>
      <w:sz w:val="18"/>
      <w:szCs w:val="18"/>
    </w:rPr>
  </w:style>
  <w:style w:type="character" w:customStyle="1" w:styleId="Char">
    <w:name w:val="页脚 Char"/>
    <w:basedOn w:val="DefaultParagraphFont"/>
    <w:link w:val="Footer"/>
    <w:uiPriority w:val="99"/>
    <w:rsid w:val="00877EB8"/>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12</Pages>
  <Words>769</Words>
  <Characters>4384</Characters>
  <Application>Microsoft Office Word</Application>
  <DocSecurity>0</DocSecurity>
  <Lines>36</Lines>
  <Paragraphs>10</Paragraphs>
  <ScaleCrop>false</ScaleCrop>
  <Company>微软中国</Company>
  <LinksUpToDate>false</LinksUpToDate>
  <CharactersWithSpaces>5143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55</cp:revision>
  <cp:lastPrinted>2019-05-13T03:19:00Z</cp:lastPrinted>
  <dcterms:created xsi:type="dcterms:W3CDTF">2015-06-17T14:51:00Z</dcterms:created>
  <dcterms:modified xsi:type="dcterms:W3CDTF">2019-08-21T06:52:00Z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