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江苏诚丰环保设备有限公司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0384-2020-Q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周红英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13961567898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芦健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环保设备生产、销售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18.05.07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bookmarkStart w:id="14" w:name="_GoBack"/>
            <w:bookmarkEnd w:id="14"/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2020年07月29日 上午至2020年07月29日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4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84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2019-N1QMS-1258213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刘梦晗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84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2020-N0QMS-1258710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18862927016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2842" w:type="dxa"/>
            <w:gridSpan w:val="4"/>
            <w:vAlign w:val="center"/>
          </w:tcPr>
          <w:p/>
        </w:tc>
        <w:tc>
          <w:tcPr>
            <w:tcW w:w="1701" w:type="dxa"/>
            <w:gridSpan w:val="2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2020-07-29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首次会议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4"/>
                <w:lang w:val="en-GB"/>
              </w:rPr>
              <w:t>参会者介绍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公司介绍</w:t>
            </w:r>
            <w:r>
              <w:rPr>
                <w:szCs w:val="24"/>
                <w:lang w:val="en-GB"/>
              </w:rPr>
              <w:t xml:space="preserve"> (</w:t>
            </w:r>
            <w:r>
              <w:rPr>
                <w:rFonts w:hint="eastAsia"/>
                <w:szCs w:val="24"/>
                <w:lang w:val="en-GB"/>
              </w:rPr>
              <w:t>大约</w:t>
            </w:r>
            <w:r>
              <w:rPr>
                <w:szCs w:val="24"/>
                <w:lang w:val="en-GB"/>
              </w:rPr>
              <w:t xml:space="preserve"> 10 </w:t>
            </w:r>
            <w:r>
              <w:rPr>
                <w:rFonts w:hint="eastAsia"/>
                <w:szCs w:val="24"/>
                <w:lang w:val="en-GB"/>
              </w:rPr>
              <w:t>分钟</w:t>
            </w:r>
            <w:r>
              <w:rPr>
                <w:szCs w:val="24"/>
                <w:lang w:val="en-GB"/>
              </w:rPr>
              <w:t>)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公司简介资料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主页</w:t>
            </w:r>
            <w:r>
              <w:rPr>
                <w:szCs w:val="24"/>
                <w:lang w:val="en-GB"/>
              </w:rPr>
              <w:t xml:space="preserve"> 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受审核方的产品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法规及顾客要求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认证范围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合同的基本信息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审核目的</w:t>
            </w:r>
            <w:r>
              <w:rPr>
                <w:szCs w:val="24"/>
                <w:lang w:val="en-GB"/>
              </w:rPr>
              <w:t xml:space="preserve"> </w:t>
            </w:r>
            <w:r>
              <w:rPr>
                <w:rFonts w:hint="eastAsia"/>
                <w:szCs w:val="24"/>
                <w:lang w:val="en-GB" w:eastAsia="zh-CN"/>
              </w:rPr>
              <w:t>，</w:t>
            </w:r>
            <w:r>
              <w:rPr>
                <w:rFonts w:hint="eastAsia"/>
                <w:szCs w:val="24"/>
                <w:lang w:val="en-GB"/>
              </w:rPr>
              <w:t>审核计划</w:t>
            </w:r>
            <w:r>
              <w:rPr>
                <w:szCs w:val="24"/>
                <w:lang w:val="en-GB"/>
              </w:rPr>
              <w:t xml:space="preserve"> (</w:t>
            </w:r>
            <w:r>
              <w:rPr>
                <w:rFonts w:hint="eastAsia"/>
                <w:szCs w:val="24"/>
                <w:lang w:val="en-GB"/>
              </w:rPr>
              <w:t>修改意见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安全要求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审核过程</w:t>
            </w:r>
            <w:r>
              <w:rPr>
                <w:szCs w:val="24"/>
                <w:lang w:val="en-GB"/>
              </w:rPr>
              <w:t xml:space="preserve">, </w:t>
            </w:r>
            <w:r>
              <w:rPr>
                <w:rFonts w:hint="eastAsia"/>
                <w:szCs w:val="24"/>
                <w:lang w:val="en-GB"/>
              </w:rPr>
              <w:t>特殊事项</w:t>
            </w:r>
            <w:r>
              <w:rPr>
                <w:szCs w:val="24"/>
                <w:lang w:val="en-GB"/>
              </w:rPr>
              <w:t>)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09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ind w:firstLine="120" w:firstLineChars="50"/>
              <w:rPr>
                <w:b/>
                <w:szCs w:val="18"/>
              </w:rPr>
            </w:pPr>
            <w:r>
              <w:rPr>
                <w:b/>
                <w:szCs w:val="18"/>
              </w:rPr>
              <w:t>领导层</w:t>
            </w:r>
          </w:p>
          <w:p>
            <w:pPr>
              <w:ind w:firstLine="120" w:firstLineChars="50"/>
              <w:rPr>
                <w:szCs w:val="18"/>
              </w:rPr>
            </w:pPr>
            <w:r>
              <w:rPr>
                <w:rFonts w:hint="eastAsia"/>
              </w:rPr>
              <w:t>特别关注</w:t>
            </w:r>
            <w:r>
              <w:t>: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体系运行时间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组织机构图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部门设置和负责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管理者代表</w:t>
            </w:r>
            <w:r>
              <w:rPr>
                <w:szCs w:val="18"/>
              </w:rPr>
              <w:t>/</w:t>
            </w:r>
            <w:r>
              <w:rPr>
                <w:rFonts w:hint="eastAsia"/>
                <w:szCs w:val="18"/>
              </w:rPr>
              <w:t>权限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注册场所，经营场所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产品或服务、审核范围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方针和目标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内外部环境分析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相关方需求和期望的识别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风险和机遇分析及控制措施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内部审核</w:t>
            </w:r>
            <w:r>
              <w:rPr>
                <w:rFonts w:hint="eastAsia"/>
                <w:szCs w:val="18"/>
                <w:lang w:val="en-US" w:eastAsia="zh-CN"/>
              </w:rPr>
              <w:t>和</w:t>
            </w:r>
            <w:r>
              <w:rPr>
                <w:rFonts w:hint="eastAsia"/>
                <w:szCs w:val="18"/>
              </w:rPr>
              <w:t>管理评审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客户反馈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综合部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Cs w:val="18"/>
              </w:rPr>
              <w:t>人员培训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</w:rPr>
              <w:t>文件化信息的控制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员工对本职工作相关要求的理解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szCs w:val="18"/>
              </w:rPr>
              <w:t>文件化的管理体系策划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纠正措施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资源的评审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  <w:szCs w:val="18"/>
                <w:lang w:val="en-US" w:eastAsia="zh-CN"/>
              </w:rPr>
              <w:t>仓储的管理，</w:t>
            </w:r>
            <w:r>
              <w:rPr>
                <w:rFonts w:hint="eastAsia"/>
                <w:szCs w:val="18"/>
              </w:rPr>
              <w:t>客户反馈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</w:rPr>
              <w:t>外部提供过程、产品和服务的控制</w:t>
            </w:r>
            <w:r>
              <w:rPr>
                <w:rFonts w:hint="eastAsia"/>
                <w:szCs w:val="18"/>
                <w:lang w:val="en-US" w:eastAsia="zh-CN"/>
              </w:rPr>
              <w:t>，供应商评审，客户满意度调查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Cs w:val="18"/>
              </w:rPr>
              <w:t>加工和服务流程</w:t>
            </w:r>
            <w:r>
              <w:rPr>
                <w:rFonts w:hint="eastAsia"/>
                <w:szCs w:val="18"/>
                <w:lang w:eastAsia="zh-CN"/>
              </w:rPr>
              <w:t>，</w:t>
            </w:r>
            <w:r>
              <w:rPr>
                <w:rFonts w:hint="eastAsia"/>
              </w:rPr>
              <w:t>运行策划和控制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szCs w:val="18"/>
              </w:rPr>
              <w:t>产品和服务质量的评审</w:t>
            </w:r>
            <w:r>
              <w:rPr>
                <w:rFonts w:hint="eastAsia"/>
                <w:szCs w:val="18"/>
                <w:lang w:eastAsia="zh-CN"/>
              </w:rPr>
              <w:t>。</w:t>
            </w:r>
            <w:r>
              <w:rPr>
                <w:rFonts w:hint="eastAsia"/>
                <w:b w:val="0"/>
                <w:bCs/>
                <w:color w:val="auto"/>
                <w:szCs w:val="18"/>
                <w:lang w:val="en-US" w:eastAsia="zh-CN"/>
              </w:rPr>
              <w:t>产品的检验，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检验设备的检定,设备设施维护，产品</w:t>
            </w:r>
            <w:r>
              <w:rPr>
                <w:rFonts w:hint="eastAsia"/>
              </w:rPr>
              <w:t>防护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末次会议的准备</w:t>
            </w:r>
            <w:r>
              <w:rPr>
                <w:szCs w:val="18"/>
              </w:rPr>
              <w:t>;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ind w:left="720" w:leftChars="0" w:hanging="360" w:firstLineChars="0"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与申请组织讨论确定第二阶段审核安排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F61DEA"/>
    <w:rsid w:val="2D025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张磊</cp:lastModifiedBy>
  <cp:lastPrinted>2019-03-27T03:10:00Z</cp:lastPrinted>
  <dcterms:modified xsi:type="dcterms:W3CDTF">2020-07-29T16:49:39Z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