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89"/>
        <w:gridCol w:w="629"/>
        <w:gridCol w:w="425"/>
        <w:gridCol w:w="425"/>
        <w:gridCol w:w="291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北京德鸿宇科技有限公司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赵永刚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18612039139</w:t>
            </w:r>
            <w:bookmarkEnd w:id="6"/>
          </w:p>
        </w:tc>
        <w:tc>
          <w:tcPr>
            <w:tcW w:w="105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280726930@qq.com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val="zh-CN"/>
              </w:rPr>
              <w:t>卢海滨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5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5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动力提升设备的研发；机电设备、安防产品、消防器材、照明器材的销售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2020年08月10日 上午至2020年08月10日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29.12.00,34.05.00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57" w:type="dxa"/>
            <w:gridSpan w:val="4"/>
            <w:vAlign w:val="center"/>
          </w:tcPr>
          <w:p/>
        </w:tc>
        <w:tc>
          <w:tcPr>
            <w:tcW w:w="1770" w:type="dxa"/>
            <w:gridSpan w:val="4"/>
            <w:vAlign w:val="center"/>
          </w:tcPr>
          <w:p/>
        </w:tc>
        <w:tc>
          <w:tcPr>
            <w:tcW w:w="13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1" w:rightFromText="181" w:vertAnchor="text" w:horzAnchor="margin" w:tblpY="49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1254"/>
        <w:gridCol w:w="4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80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年8月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08: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:00-1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90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部门负责人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管理层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部</w:t>
            </w:r>
          </w:p>
          <w:p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部门负责人</w:t>
            </w:r>
          </w:p>
        </w:tc>
        <w:tc>
          <w:tcPr>
            <w:tcW w:w="6222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首次会议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4.1，4.2，4.3，4.4，5.1，5.2，6.1，6.2， 7.1.1，7.4， 9.2， 9.3， 10.3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了解组织信息及体系策划准备情况；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管理体系文件与认证标准及法规要求的符合情况；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质量方针和目标的适宜性；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管理评审策划实施情况；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内部审核策划和实施情况；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外包过程识别情况；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体系覆盖人数确认；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初步确定审核范围，决定二阶段审核时机和重点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7.1.3、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7.1.4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7.1.5  8.1 8.2 8.4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8.3、8.5.1  8.6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产品生产工作流程、适用标准和法规；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现场基础设施和工作环境</w:t>
            </w:r>
            <w:bookmarkStart w:id="14" w:name="_GoBack"/>
            <w:bookmarkEnd w:id="14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是否具备提供产品和服务的能力；</w:t>
            </w:r>
          </w:p>
          <w:p>
            <w:pPr>
              <w:tabs>
                <w:tab w:val="left" w:pos="4995"/>
              </w:tabs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监视和测量资源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采购过程控制</w:t>
            </w:r>
          </w:p>
          <w:p>
            <w:pPr>
              <w:tabs>
                <w:tab w:val="left" w:pos="4995"/>
              </w:tabs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与客户有关要求的确定方式；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设计和开发控制情况； 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生产和服务提供的控制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检验或验证要求是否策划充分、适宜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组内沟通；与受审核方沟通    </w:t>
            </w:r>
          </w:p>
          <w:p>
            <w:pPr>
              <w:tabs>
                <w:tab w:val="left" w:pos="4995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末次会议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8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年8月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F3C9F"/>
    <w:rsid w:val="10164F05"/>
    <w:rsid w:val="155A0946"/>
    <w:rsid w:val="2B895D65"/>
    <w:rsid w:val="2E6A2C59"/>
    <w:rsid w:val="382907E3"/>
    <w:rsid w:val="4D1204F7"/>
    <w:rsid w:val="54926D71"/>
    <w:rsid w:val="58DF2858"/>
    <w:rsid w:val="59B46AFA"/>
    <w:rsid w:val="5DF75612"/>
    <w:rsid w:val="694403FB"/>
    <w:rsid w:val="6C6A0671"/>
    <w:rsid w:val="71C723F2"/>
    <w:rsid w:val="72113D4A"/>
    <w:rsid w:val="78173AC9"/>
    <w:rsid w:val="7C880875"/>
    <w:rsid w:val="7E760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2020-08-10T02:15:23Z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