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650"/>
        <w:gridCol w:w="219"/>
        <w:gridCol w:w="1134"/>
        <w:gridCol w:w="147"/>
        <w:gridCol w:w="1412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内蒙古正融电气有限公司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0326-2020-QEO</w:t>
            </w:r>
            <w:bookmarkEnd w:id="1"/>
          </w:p>
        </w:tc>
        <w:tc>
          <w:tcPr>
            <w:tcW w:w="14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郭瑞蓉</w:t>
            </w:r>
            <w:bookmarkEnd w:id="5"/>
          </w:p>
        </w:tc>
        <w:tc>
          <w:tcPr>
            <w:tcW w:w="14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15352852383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rPr>
                <w:rFonts w:hint="eastAsia" w:eastAsia="华文新魏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 w:ascii="华文新魏" w:hAnsi="宋体" w:eastAsia="华文新魏" w:cs="宋体"/>
                <w:color w:val="000000"/>
                <w:sz w:val="24"/>
                <w:lang w:eastAsia="zh-CN"/>
              </w:rPr>
              <w:t>郑洲</w:t>
            </w:r>
          </w:p>
        </w:tc>
        <w:tc>
          <w:tcPr>
            <w:tcW w:w="14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Q：电线电缆、灯具、灯饰及配件、高低压开关柜、仪器仪表、电力设备及配件的销售</w:t>
            </w:r>
          </w:p>
          <w:p>
            <w:r>
              <w:t>E：电线电缆、灯具、灯饰及配件、高低压开关柜、仪器仪表、电力设备及配件的销售及相关环境管理活动</w:t>
            </w:r>
          </w:p>
          <w:p>
            <w:r>
              <w:t>O：电线电缆、灯具、灯饰及配件、高低压开关柜、仪器仪表、电力设备及配件的销售及相关职业健康安全管理活动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2020年07月30日 上午至2020年07月30日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2020年7月29日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2020年7月29日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2020年7月29日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2020.7.30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审核商务部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的质量、环境、职业健康安全的相关活动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涉及条款：Q8.4     EO6.1.2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审核销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售部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firstLine="211" w:firstLineChars="100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46BDF"/>
    <w:rsid w:val="04FD18A3"/>
    <w:rsid w:val="05BE6D4C"/>
    <w:rsid w:val="07C45BE9"/>
    <w:rsid w:val="0826029E"/>
    <w:rsid w:val="0CF103CE"/>
    <w:rsid w:val="147048B2"/>
    <w:rsid w:val="14FA661D"/>
    <w:rsid w:val="15DB3AB9"/>
    <w:rsid w:val="17D9537B"/>
    <w:rsid w:val="1D464D77"/>
    <w:rsid w:val="1D991045"/>
    <w:rsid w:val="224A2ED2"/>
    <w:rsid w:val="23BD73F0"/>
    <w:rsid w:val="25BC604E"/>
    <w:rsid w:val="25E30697"/>
    <w:rsid w:val="274C1495"/>
    <w:rsid w:val="281E44D7"/>
    <w:rsid w:val="2EA13F3C"/>
    <w:rsid w:val="35C2559D"/>
    <w:rsid w:val="35E6313E"/>
    <w:rsid w:val="38230490"/>
    <w:rsid w:val="3B1D6DD6"/>
    <w:rsid w:val="411A6548"/>
    <w:rsid w:val="4368169F"/>
    <w:rsid w:val="44A77548"/>
    <w:rsid w:val="45547D85"/>
    <w:rsid w:val="499A4B3F"/>
    <w:rsid w:val="4B307E4F"/>
    <w:rsid w:val="4C6C7C00"/>
    <w:rsid w:val="4D1B708E"/>
    <w:rsid w:val="53AB1B33"/>
    <w:rsid w:val="552E47E4"/>
    <w:rsid w:val="558C1B7D"/>
    <w:rsid w:val="561D1675"/>
    <w:rsid w:val="578C62E9"/>
    <w:rsid w:val="5A17733E"/>
    <w:rsid w:val="5B272F0E"/>
    <w:rsid w:val="5D7B2B79"/>
    <w:rsid w:val="5DC04AAA"/>
    <w:rsid w:val="5ED535DA"/>
    <w:rsid w:val="676D6D8E"/>
    <w:rsid w:val="680667AD"/>
    <w:rsid w:val="6A041679"/>
    <w:rsid w:val="6BF525EB"/>
    <w:rsid w:val="6E5A746F"/>
    <w:rsid w:val="71B702F1"/>
    <w:rsid w:val="7AED6602"/>
    <w:rsid w:val="7D427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2020-08-07T12:59:10Z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