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湖南鹏恒信息科技有限公司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33.02.01;33.02.04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33.02.01;33.02.04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杨杰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软件开发及维护服务：顾客沟通-顾客立项-立项评审-招投标-签订合同-召开启动会-出建设方案-业务调研-资料收集-业务分析-出实施、技术方案-需求分析-概要设计-详细设计数模构建-可视化研发-业务测试-功能优化-上线试运行-正式库上线发布运行-交付使用-后期运维-顾客验收---后期维护服务----客户沟通-----系统维护--升级--测试---客户验收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技术咨询服务：顾客沟通-顾客立项-立项评审-招投标-签订合同-业务调研-资料收集-业务分析-出技术咨询方案-编辑报告-报告评审-修改-客户评价验收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公司编制有《设计和开发控制程序》，对项目实现、过程的确认、项目验收交付和适用的验收交付后的活动，标识和可追溯性、客户财产的控制。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HB6464-1990 软件开发规范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国家质监总局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电网技术改造工程预算编制与计算标准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国家质监总局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GBT19000.3-1994 质量管理和质量保证标准 第三部分：GBT 19001--ISO 9001 在软件开发、供应和维护中的使用指南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国家质监总局</w:t>
            </w:r>
          </w:p>
          <w:p>
            <w:pPr>
              <w:rPr>
                <w:rFonts w:ascii="宋体" w:hAnsi="宋体"/>
                <w:color w:val="0000FF"/>
                <w:spacing w:val="-10"/>
                <w:sz w:val="20"/>
                <w:szCs w:val="20"/>
              </w:rPr>
            </w:pPr>
            <w:r>
              <w:rPr>
                <w:rFonts w:hint="eastAsia"/>
              </w:rPr>
              <w:t>SJ20778-2000 软件开发与文档编制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国家质监总局</w:t>
            </w:r>
            <w:r>
              <w:rPr>
                <w:rFonts w:ascii="宋体" w:hAnsi="宋体"/>
                <w:color w:val="0000FF"/>
                <w:spacing w:val="-10"/>
                <w:sz w:val="20"/>
                <w:szCs w:val="20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GB/T17544-1998《信息技术 软件包 质量要求和测试》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GB/T11457-2006《信息处理 软件工程术语》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 17859—1999《计算机信息系统安全保护等级划分准则》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 20261-2006《信息技术 系统安全工程 能力成熟度模型》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 20269-2006 《信息安全技术 信息系统安全管理要求》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 20270-2006《信息安全技术 网络基础安全技术要求》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软件测试报告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计算机相关知识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2020.7.27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2020.7.27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7F5590"/>
    <w:rsid w:val="4ADC797A"/>
    <w:rsid w:val="727A796B"/>
    <w:rsid w:val="793B2C49"/>
    <w:rsid w:val="7D426E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2020-08-03T15:17:02Z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