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16534" w14:textId="77777777" w:rsidR="008449FB" w:rsidRDefault="0075228D">
      <w:pPr>
        <w:wordWrap w:val="0"/>
        <w:jc w:val="right"/>
        <w:rPr>
          <w:b/>
          <w:sz w:val="30"/>
        </w:rPr>
      </w:pPr>
      <w:r>
        <w:rPr>
          <w:rFonts w:ascii="Times New Roman" w:hAnsi="Times New Roman" w:cs="Times New Roman"/>
          <w:sz w:val="18"/>
          <w:szCs w:val="18"/>
        </w:rPr>
        <w:t>编号</w:t>
      </w:r>
      <w:r>
        <w:rPr>
          <w:rFonts w:ascii="Times New Roman" w:hAnsi="Times New Roman" w:cs="Times New Roman" w:hint="eastAsia"/>
          <w:sz w:val="18"/>
          <w:szCs w:val="18"/>
        </w:rPr>
        <w:t>：</w:t>
      </w:r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</w:rPr>
        <w:t>81</w:t>
      </w:r>
      <w:r>
        <w:rPr>
          <w:rFonts w:hint="eastAsia"/>
          <w:szCs w:val="21"/>
          <w:u w:val="single"/>
        </w:rPr>
        <w:t>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  <w:u w:val="single"/>
        </w:rPr>
        <w:t>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 w14:paraId="44D429D2" w14:textId="77777777" w:rsidR="008449FB" w:rsidRDefault="008449FB">
      <w:pPr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Style w:val="a9"/>
        <w:tblpPr w:leftFromText="180" w:rightFromText="180" w:vertAnchor="text" w:horzAnchor="margin" w:tblpXSpec="center" w:tblpY="1220"/>
        <w:tblW w:w="10982" w:type="dxa"/>
        <w:tblLayout w:type="fixed"/>
        <w:tblLook w:val="04A0" w:firstRow="1" w:lastRow="0" w:firstColumn="1" w:lastColumn="0" w:noHBand="0" w:noVBand="1"/>
      </w:tblPr>
      <w:tblGrid>
        <w:gridCol w:w="1026"/>
        <w:gridCol w:w="1136"/>
        <w:gridCol w:w="1110"/>
        <w:gridCol w:w="765"/>
        <w:gridCol w:w="1350"/>
        <w:gridCol w:w="1785"/>
        <w:gridCol w:w="1695"/>
        <w:gridCol w:w="1170"/>
        <w:gridCol w:w="945"/>
      </w:tblGrid>
      <w:tr w:rsidR="008449FB" w14:paraId="03856F21" w14:textId="77777777" w:rsidTr="0042325F">
        <w:trPr>
          <w:trHeight w:val="628"/>
        </w:trPr>
        <w:tc>
          <w:tcPr>
            <w:tcW w:w="1026" w:type="dxa"/>
            <w:vAlign w:val="center"/>
          </w:tcPr>
          <w:p w14:paraId="1A554465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企业名称</w:t>
            </w:r>
          </w:p>
        </w:tc>
        <w:tc>
          <w:tcPr>
            <w:tcW w:w="6146" w:type="dxa"/>
            <w:gridSpan w:val="5"/>
            <w:vAlign w:val="center"/>
          </w:tcPr>
          <w:p w14:paraId="542D933C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阜宁县宏达石化机械有限公司</w:t>
            </w:r>
          </w:p>
        </w:tc>
        <w:tc>
          <w:tcPr>
            <w:tcW w:w="1695" w:type="dxa"/>
            <w:vAlign w:val="center"/>
          </w:tcPr>
          <w:p w14:paraId="737635A4" w14:textId="77777777" w:rsidR="008449FB" w:rsidRDefault="0075228D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员</w:t>
            </w:r>
          </w:p>
        </w:tc>
        <w:tc>
          <w:tcPr>
            <w:tcW w:w="2115" w:type="dxa"/>
            <w:gridSpan w:val="2"/>
            <w:vAlign w:val="center"/>
          </w:tcPr>
          <w:p w14:paraId="18F4D469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李政阳</w:t>
            </w:r>
            <w:proofErr w:type="gramEnd"/>
          </w:p>
        </w:tc>
      </w:tr>
      <w:tr w:rsidR="008449FB" w14:paraId="247AAF3C" w14:textId="77777777" w:rsidTr="0042325F">
        <w:trPr>
          <w:trHeight w:val="628"/>
        </w:trPr>
        <w:tc>
          <w:tcPr>
            <w:tcW w:w="1026" w:type="dxa"/>
            <w:vAlign w:val="center"/>
          </w:tcPr>
          <w:p w14:paraId="3104F432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6" w:type="dxa"/>
            <w:vAlign w:val="center"/>
          </w:tcPr>
          <w:p w14:paraId="2618E647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10" w:type="dxa"/>
          </w:tcPr>
          <w:p w14:paraId="2446E98B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765" w:type="dxa"/>
            <w:vAlign w:val="center"/>
          </w:tcPr>
          <w:p w14:paraId="4F7A325E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1DEB14D2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50" w:type="dxa"/>
            <w:vAlign w:val="center"/>
          </w:tcPr>
          <w:p w14:paraId="5E8A798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164331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785" w:type="dxa"/>
            <w:vAlign w:val="center"/>
          </w:tcPr>
          <w:p w14:paraId="7C07C78C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测量标准置</w:t>
            </w:r>
          </w:p>
          <w:p w14:paraId="517F44CA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准确度等级</w:t>
            </w:r>
          </w:p>
        </w:tc>
        <w:tc>
          <w:tcPr>
            <w:tcW w:w="1695" w:type="dxa"/>
            <w:vAlign w:val="center"/>
          </w:tcPr>
          <w:p w14:paraId="1A7ED339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0" w:type="dxa"/>
            <w:vAlign w:val="center"/>
          </w:tcPr>
          <w:p w14:paraId="0E7A0362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45" w:type="dxa"/>
          </w:tcPr>
          <w:p w14:paraId="79E079A0" w14:textId="77777777" w:rsidR="008449FB" w:rsidRDefault="0075228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3A6E3B7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449FB" w14:paraId="1EEC190E" w14:textId="77777777" w:rsidTr="0042325F">
        <w:trPr>
          <w:trHeight w:val="566"/>
        </w:trPr>
        <w:tc>
          <w:tcPr>
            <w:tcW w:w="1026" w:type="dxa"/>
            <w:vAlign w:val="center"/>
          </w:tcPr>
          <w:p w14:paraId="11A15CC7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136" w:type="dxa"/>
            <w:vAlign w:val="center"/>
          </w:tcPr>
          <w:p w14:paraId="7670F8CF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磁粉探伤仪</w:t>
            </w:r>
          </w:p>
        </w:tc>
        <w:tc>
          <w:tcPr>
            <w:tcW w:w="1110" w:type="dxa"/>
          </w:tcPr>
          <w:p w14:paraId="67061814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912001</w:t>
            </w:r>
          </w:p>
        </w:tc>
        <w:tc>
          <w:tcPr>
            <w:tcW w:w="765" w:type="dxa"/>
            <w:vAlign w:val="center"/>
          </w:tcPr>
          <w:p w14:paraId="6FD6B345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QJE-2A</w:t>
            </w:r>
          </w:p>
        </w:tc>
        <w:tc>
          <w:tcPr>
            <w:tcW w:w="1350" w:type="dxa"/>
            <w:vAlign w:val="center"/>
          </w:tcPr>
          <w:p w14:paraId="1AA84F83" w14:textId="77777777" w:rsidR="008449FB" w:rsidRDefault="0075228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A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型</w:t>
            </w:r>
          </w:p>
        </w:tc>
        <w:tc>
          <w:tcPr>
            <w:tcW w:w="1785" w:type="dxa"/>
            <w:vAlign w:val="center"/>
          </w:tcPr>
          <w:p w14:paraId="304FE066" w14:textId="77777777" w:rsidR="0042325F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管型测力计</w:t>
            </w:r>
          </w:p>
          <w:p w14:paraId="45FF085E" w14:textId="68D78D2D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95" w:type="dxa"/>
            <w:vAlign w:val="center"/>
          </w:tcPr>
          <w:p w14:paraId="63F0C554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泰州市计量测试院</w:t>
            </w:r>
          </w:p>
        </w:tc>
        <w:tc>
          <w:tcPr>
            <w:tcW w:w="1170" w:type="dxa"/>
            <w:vAlign w:val="center"/>
          </w:tcPr>
          <w:p w14:paraId="26CF16C9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945" w:type="dxa"/>
          </w:tcPr>
          <w:p w14:paraId="71A9ECBE" w14:textId="77777777" w:rsidR="008449FB" w:rsidRDefault="0075228D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5135898D" w14:textId="77777777" w:rsidTr="0042325F">
        <w:trPr>
          <w:trHeight w:val="546"/>
        </w:trPr>
        <w:tc>
          <w:tcPr>
            <w:tcW w:w="1026" w:type="dxa"/>
            <w:vAlign w:val="center"/>
          </w:tcPr>
          <w:p w14:paraId="6289F47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61738264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万能试验机</w:t>
            </w:r>
          </w:p>
        </w:tc>
        <w:tc>
          <w:tcPr>
            <w:tcW w:w="1110" w:type="dxa"/>
          </w:tcPr>
          <w:p w14:paraId="275E3363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</w:t>
            </w:r>
          </w:p>
        </w:tc>
        <w:tc>
          <w:tcPr>
            <w:tcW w:w="765" w:type="dxa"/>
            <w:vAlign w:val="center"/>
          </w:tcPr>
          <w:p w14:paraId="63E61682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WAW-300C</w:t>
            </w:r>
          </w:p>
        </w:tc>
        <w:tc>
          <w:tcPr>
            <w:tcW w:w="1350" w:type="dxa"/>
            <w:vAlign w:val="center"/>
          </w:tcPr>
          <w:p w14:paraId="0CFA6640" w14:textId="37CABF5B" w:rsidR="008449FB" w:rsidRDefault="0042325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75228D">
              <w:rPr>
                <w:rFonts w:ascii="宋体" w:eastAsia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1785" w:type="dxa"/>
            <w:vAlign w:val="center"/>
          </w:tcPr>
          <w:p w14:paraId="7D3163B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标准测力仪：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=0.062%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6ACC363B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374956EB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945" w:type="dxa"/>
          </w:tcPr>
          <w:p w14:paraId="139834F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44AC127B" w14:textId="77777777" w:rsidTr="0042325F">
        <w:trPr>
          <w:trHeight w:val="568"/>
        </w:trPr>
        <w:tc>
          <w:tcPr>
            <w:tcW w:w="1026" w:type="dxa"/>
            <w:vAlign w:val="center"/>
          </w:tcPr>
          <w:p w14:paraId="0DEAD68B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053550B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洛氏硬度计</w:t>
            </w:r>
          </w:p>
        </w:tc>
        <w:tc>
          <w:tcPr>
            <w:tcW w:w="1110" w:type="dxa"/>
          </w:tcPr>
          <w:p w14:paraId="696540A2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0188</w:t>
            </w:r>
          </w:p>
        </w:tc>
        <w:tc>
          <w:tcPr>
            <w:tcW w:w="765" w:type="dxa"/>
            <w:vAlign w:val="center"/>
          </w:tcPr>
          <w:p w14:paraId="6C6D78B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HR150A</w:t>
            </w:r>
          </w:p>
        </w:tc>
        <w:tc>
          <w:tcPr>
            <w:tcW w:w="1350" w:type="dxa"/>
            <w:vAlign w:val="center"/>
          </w:tcPr>
          <w:p w14:paraId="3EBDEE76" w14:textId="7A4F360A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</w:t>
            </w:r>
            <w:r w:rsidR="0042325F"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HA</w:t>
            </w:r>
          </w:p>
        </w:tc>
        <w:tc>
          <w:tcPr>
            <w:tcW w:w="1785" w:type="dxa"/>
            <w:vAlign w:val="center"/>
          </w:tcPr>
          <w:p w14:paraId="1771EBD4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标准金属洛氏硬度块：</w:t>
            </w:r>
            <w:r>
              <w:rPr>
                <w:rFonts w:hint="eastAsia"/>
                <w:sz w:val="18"/>
                <w:szCs w:val="18"/>
              </w:rPr>
              <w:t>U=0.4HRC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0870D805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6C1BED8A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20.4.28</w:t>
            </w:r>
          </w:p>
        </w:tc>
        <w:tc>
          <w:tcPr>
            <w:tcW w:w="945" w:type="dxa"/>
          </w:tcPr>
          <w:p w14:paraId="0674AA0B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5414B1BA" w14:textId="77777777" w:rsidTr="0042325F">
        <w:trPr>
          <w:trHeight w:val="568"/>
        </w:trPr>
        <w:tc>
          <w:tcPr>
            <w:tcW w:w="1026" w:type="dxa"/>
            <w:vAlign w:val="center"/>
          </w:tcPr>
          <w:p w14:paraId="184DD227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617D41F5" w14:textId="77777777" w:rsidR="0042325F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手持</w:t>
            </w:r>
          </w:p>
          <w:p w14:paraId="7C83D0FF" w14:textId="4BD91166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粗糙度仪</w:t>
            </w:r>
          </w:p>
        </w:tc>
        <w:tc>
          <w:tcPr>
            <w:tcW w:w="1110" w:type="dxa"/>
            <w:vAlign w:val="center"/>
          </w:tcPr>
          <w:p w14:paraId="67F5B4A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0000045538000009</w:t>
            </w:r>
          </w:p>
        </w:tc>
        <w:tc>
          <w:tcPr>
            <w:tcW w:w="765" w:type="dxa"/>
            <w:vAlign w:val="center"/>
          </w:tcPr>
          <w:p w14:paraId="581F7734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TIME-3200</w:t>
            </w:r>
          </w:p>
        </w:tc>
        <w:tc>
          <w:tcPr>
            <w:tcW w:w="1350" w:type="dxa"/>
            <w:vAlign w:val="center"/>
          </w:tcPr>
          <w:p w14:paraId="4A2CE340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≤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785" w:type="dxa"/>
            <w:vAlign w:val="center"/>
          </w:tcPr>
          <w:p w14:paraId="2696335E" w14:textId="6B3D6AB2" w:rsidR="0042325F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多刻线样板</w:t>
            </w:r>
          </w:p>
          <w:p w14:paraId="3716F487" w14:textId="036075DC" w:rsidR="008449FB" w:rsidRDefault="0075228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=5</w:t>
            </w:r>
            <w:r>
              <w:rPr>
                <w:rFonts w:hint="eastAsia"/>
                <w:sz w:val="18"/>
                <w:szCs w:val="18"/>
                <w:vertAlign w:val="subscript"/>
              </w:rPr>
              <w:t>。</w:t>
            </w:r>
            <w:r>
              <w:rPr>
                <w:rFonts w:hint="eastAsia"/>
                <w:sz w:val="18"/>
                <w:szCs w:val="18"/>
              </w:rPr>
              <w:t>5%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06AFB690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1DFB6BC9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20.3.7</w:t>
            </w:r>
          </w:p>
        </w:tc>
        <w:tc>
          <w:tcPr>
            <w:tcW w:w="945" w:type="dxa"/>
          </w:tcPr>
          <w:p w14:paraId="5162BDB5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37292F4D" w14:textId="77777777" w:rsidTr="0042325F">
        <w:trPr>
          <w:trHeight w:val="568"/>
        </w:trPr>
        <w:tc>
          <w:tcPr>
            <w:tcW w:w="1026" w:type="dxa"/>
            <w:vAlign w:val="center"/>
          </w:tcPr>
          <w:p w14:paraId="38F318C4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6109FC2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10" w:type="dxa"/>
            <w:vAlign w:val="center"/>
          </w:tcPr>
          <w:p w14:paraId="2C822555" w14:textId="77777777" w:rsidR="008449FB" w:rsidRDefault="0075228D" w:rsidP="0042325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DK200862</w:t>
            </w:r>
          </w:p>
        </w:tc>
        <w:tc>
          <w:tcPr>
            <w:tcW w:w="765" w:type="dxa"/>
            <w:vAlign w:val="center"/>
          </w:tcPr>
          <w:p w14:paraId="17DEE6D4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</w:t>
            </w:r>
            <w:proofErr w:type="gramStart"/>
            <w:r>
              <w:rPr>
                <w:rFonts w:hint="eastAsia"/>
                <w:sz w:val="18"/>
                <w:szCs w:val="18"/>
              </w:rPr>
              <w:t>200)mm</w:t>
            </w:r>
            <w:proofErr w:type="gramEnd"/>
          </w:p>
        </w:tc>
        <w:tc>
          <w:tcPr>
            <w:tcW w:w="1350" w:type="dxa"/>
            <w:vAlign w:val="center"/>
          </w:tcPr>
          <w:p w14:paraId="5D4A084A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0.02mm</w:t>
            </w:r>
          </w:p>
        </w:tc>
        <w:tc>
          <w:tcPr>
            <w:tcW w:w="1785" w:type="dxa"/>
            <w:vAlign w:val="center"/>
          </w:tcPr>
          <w:p w14:paraId="7C2CDE57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695" w:type="dxa"/>
            <w:vAlign w:val="center"/>
          </w:tcPr>
          <w:p w14:paraId="605A992E" w14:textId="77777777" w:rsidR="008449FB" w:rsidRDefault="0075228D">
            <w:pPr>
              <w:tabs>
                <w:tab w:val="left" w:pos="477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0EB35101" w14:textId="77777777" w:rsidR="008449FB" w:rsidRDefault="0075228D">
            <w:pPr>
              <w:tabs>
                <w:tab w:val="left" w:pos="49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945" w:type="dxa"/>
          </w:tcPr>
          <w:p w14:paraId="10375E4B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72337726" w14:textId="77777777" w:rsidTr="0042325F">
        <w:trPr>
          <w:trHeight w:val="568"/>
        </w:trPr>
        <w:tc>
          <w:tcPr>
            <w:tcW w:w="1026" w:type="dxa"/>
            <w:vAlign w:val="center"/>
          </w:tcPr>
          <w:p w14:paraId="561CA544" w14:textId="7674A1D7" w:rsidR="008449FB" w:rsidRPr="0042325F" w:rsidRDefault="0075228D" w:rsidP="0042325F">
            <w:pPr>
              <w:jc w:val="center"/>
              <w:rPr>
                <w:rFonts w:ascii="新宋体" w:eastAsia="新宋体" w:hAnsi="新宋体" w:hint="eastAsia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23FCF7B9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</w:tc>
        <w:tc>
          <w:tcPr>
            <w:tcW w:w="1110" w:type="dxa"/>
            <w:vAlign w:val="center"/>
          </w:tcPr>
          <w:p w14:paraId="3AB83BC4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1309006</w:t>
            </w:r>
          </w:p>
        </w:tc>
        <w:tc>
          <w:tcPr>
            <w:tcW w:w="765" w:type="dxa"/>
            <w:vAlign w:val="center"/>
          </w:tcPr>
          <w:p w14:paraId="48D99396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350" w:type="dxa"/>
            <w:vAlign w:val="center"/>
          </w:tcPr>
          <w:p w14:paraId="5DFFC2F9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785" w:type="dxa"/>
            <w:vAlign w:val="center"/>
          </w:tcPr>
          <w:p w14:paraId="37E7B05C" w14:textId="2E332ECB" w:rsidR="008449FB" w:rsidRDefault="0075228D" w:rsidP="004232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压力校验仪</w:t>
            </w:r>
            <w:r>
              <w:rPr>
                <w:rFonts w:hint="eastAsia"/>
                <w:sz w:val="18"/>
                <w:szCs w:val="18"/>
              </w:rPr>
              <w:t>U=0.0002MPa(k=2)</w:t>
            </w:r>
          </w:p>
        </w:tc>
        <w:tc>
          <w:tcPr>
            <w:tcW w:w="1695" w:type="dxa"/>
            <w:vAlign w:val="center"/>
          </w:tcPr>
          <w:p w14:paraId="4E659476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29FD40F2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20.7.15</w:t>
            </w:r>
          </w:p>
        </w:tc>
        <w:tc>
          <w:tcPr>
            <w:tcW w:w="945" w:type="dxa"/>
          </w:tcPr>
          <w:p w14:paraId="73B141BA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177F3F09" w14:textId="77777777" w:rsidTr="0042325F">
        <w:trPr>
          <w:trHeight w:val="568"/>
        </w:trPr>
        <w:tc>
          <w:tcPr>
            <w:tcW w:w="1026" w:type="dxa"/>
            <w:vAlign w:val="center"/>
          </w:tcPr>
          <w:p w14:paraId="3B6EF34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2A78AC9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110" w:type="dxa"/>
            <w:vAlign w:val="center"/>
          </w:tcPr>
          <w:p w14:paraId="7282BC21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7123123\18-05807</w:t>
            </w:r>
          </w:p>
        </w:tc>
        <w:tc>
          <w:tcPr>
            <w:tcW w:w="765" w:type="dxa"/>
            <w:vAlign w:val="center"/>
          </w:tcPr>
          <w:p w14:paraId="1C782791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(50-</w:t>
            </w:r>
            <w:proofErr w:type="gramStart"/>
            <w:r>
              <w:rPr>
                <w:rFonts w:hint="eastAsia"/>
                <w:sz w:val="18"/>
                <w:szCs w:val="18"/>
              </w:rPr>
              <w:t>160)mm</w:t>
            </w:r>
            <w:proofErr w:type="gramEnd"/>
          </w:p>
        </w:tc>
        <w:tc>
          <w:tcPr>
            <w:tcW w:w="1350" w:type="dxa"/>
            <w:vAlign w:val="center"/>
          </w:tcPr>
          <w:p w14:paraId="4892969B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0.01mm</w:t>
            </w:r>
          </w:p>
        </w:tc>
        <w:tc>
          <w:tcPr>
            <w:tcW w:w="1785" w:type="dxa"/>
            <w:vAlign w:val="center"/>
          </w:tcPr>
          <w:p w14:paraId="3AA8833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数显指示表检定仪：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=0.3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k=2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695" w:type="dxa"/>
            <w:vAlign w:val="center"/>
          </w:tcPr>
          <w:p w14:paraId="6DBF8736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67B30A77" w14:textId="77777777" w:rsidR="008449FB" w:rsidRDefault="0075228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945" w:type="dxa"/>
          </w:tcPr>
          <w:p w14:paraId="5AA56E24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13C98913" w14:textId="77777777" w:rsidTr="0042325F">
        <w:trPr>
          <w:trHeight w:val="568"/>
        </w:trPr>
        <w:tc>
          <w:tcPr>
            <w:tcW w:w="1026" w:type="dxa"/>
            <w:vAlign w:val="center"/>
          </w:tcPr>
          <w:p w14:paraId="07A1FB96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质管部</w:t>
            </w:r>
          </w:p>
        </w:tc>
        <w:tc>
          <w:tcPr>
            <w:tcW w:w="1136" w:type="dxa"/>
            <w:vAlign w:val="center"/>
          </w:tcPr>
          <w:p w14:paraId="6C3D6F9F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通径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</w:p>
        </w:tc>
        <w:tc>
          <w:tcPr>
            <w:tcW w:w="1110" w:type="dxa"/>
            <w:vAlign w:val="center"/>
          </w:tcPr>
          <w:p w14:paraId="0BF02791" w14:textId="77777777" w:rsidR="008449FB" w:rsidRDefault="0075228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0903002</w:t>
            </w:r>
          </w:p>
        </w:tc>
        <w:tc>
          <w:tcPr>
            <w:tcW w:w="765" w:type="dxa"/>
            <w:vAlign w:val="center"/>
          </w:tcPr>
          <w:p w14:paraId="172AA272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60*800</w:t>
            </w:r>
          </w:p>
        </w:tc>
        <w:tc>
          <w:tcPr>
            <w:tcW w:w="1350" w:type="dxa"/>
            <w:vAlign w:val="center"/>
          </w:tcPr>
          <w:p w14:paraId="59A6AECD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Φ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  <w:vertAlign w:val="subscript"/>
              </w:rPr>
              <w:t>-0.13</w:t>
            </w:r>
          </w:p>
        </w:tc>
        <w:tc>
          <w:tcPr>
            <w:tcW w:w="1785" w:type="dxa"/>
            <w:vAlign w:val="center"/>
          </w:tcPr>
          <w:p w14:paraId="5AE66903" w14:textId="1AFBC292" w:rsidR="0042325F" w:rsidRDefault="0075228D" w:rsidP="004232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数显测长仪</w:t>
            </w:r>
          </w:p>
          <w:p w14:paraId="6A8CE1EF" w14:textId="236EA91C" w:rsidR="008449FB" w:rsidRDefault="0075228D" w:rsidP="0042325F">
            <w:pPr>
              <w:jc w:val="center"/>
            </w:pPr>
            <w:r>
              <w:rPr>
                <w:rFonts w:hint="eastAsia"/>
              </w:rPr>
              <w:t>U=0.</w:t>
            </w:r>
            <w:r w:rsidR="0042325F">
              <w:rPr>
                <w:rFonts w:hint="eastAsia"/>
              </w:rPr>
              <w:t>3</w:t>
            </w:r>
            <w:r w:rsidR="0042325F" w:rsidRPr="0042325F">
              <w:rPr>
                <w:rFonts w:ascii="Times New Roman" w:eastAsia="宋体" w:hAnsi="Times New Roman" w:cs="Times New Roman"/>
              </w:rPr>
              <w:t>μ</w:t>
            </w:r>
            <w:r w:rsidRPr="0042325F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+1.0*10</w:t>
            </w:r>
            <w:r w:rsidRPr="0042325F">
              <w:rPr>
                <w:rFonts w:hint="eastAsia"/>
                <w:vertAlign w:val="superscript"/>
              </w:rPr>
              <w:t>-6</w:t>
            </w:r>
            <w:r w:rsidR="0042325F" w:rsidRPr="0042325F">
              <w:rPr>
                <w:vertAlign w:val="superscript"/>
              </w:rPr>
              <w:t xml:space="preserve"> </w:t>
            </w:r>
            <w:r>
              <w:rPr>
                <w:rFonts w:hint="eastAsia"/>
              </w:rPr>
              <w:t>1</w:t>
            </w:r>
            <w:r w:rsidR="0042325F">
              <w:t xml:space="preserve">n   </w:t>
            </w:r>
            <w:r>
              <w:rPr>
                <w:rFonts w:hint="eastAsia"/>
              </w:rPr>
              <w:t>k=2)</w:t>
            </w:r>
          </w:p>
        </w:tc>
        <w:tc>
          <w:tcPr>
            <w:tcW w:w="1695" w:type="dxa"/>
            <w:vAlign w:val="center"/>
          </w:tcPr>
          <w:p w14:paraId="39C48A81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扬州市天域计量测试有限公司</w:t>
            </w:r>
          </w:p>
        </w:tc>
        <w:tc>
          <w:tcPr>
            <w:tcW w:w="1170" w:type="dxa"/>
            <w:vAlign w:val="center"/>
          </w:tcPr>
          <w:p w14:paraId="44025A4B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20.7.31</w:t>
            </w:r>
          </w:p>
        </w:tc>
        <w:tc>
          <w:tcPr>
            <w:tcW w:w="945" w:type="dxa"/>
          </w:tcPr>
          <w:p w14:paraId="294ECA83" w14:textId="77777777" w:rsidR="008449FB" w:rsidRDefault="008449F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EBBC035" w14:textId="77777777" w:rsidR="008449FB" w:rsidRDefault="0075228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449FB" w14:paraId="1EB341FB" w14:textId="77777777" w:rsidTr="0042325F">
        <w:trPr>
          <w:trHeight w:val="2090"/>
        </w:trPr>
        <w:tc>
          <w:tcPr>
            <w:tcW w:w="10982" w:type="dxa"/>
            <w:gridSpan w:val="9"/>
          </w:tcPr>
          <w:p w14:paraId="359C4CE2" w14:textId="77777777" w:rsidR="008449FB" w:rsidRDefault="007522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9833D99" w14:textId="5D7CF3B6" w:rsidR="008449FB" w:rsidRDefault="0075228D">
            <w:pPr>
              <w:ind w:firstLineChars="200" w:firstLine="36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微软雅黑" w:hint="eastAsia"/>
                <w:sz w:val="18"/>
                <w:szCs w:val="18"/>
              </w:rPr>
              <w:t>该公司未建立最高计量标准，所有测量设备均送至</w:t>
            </w:r>
            <w:r>
              <w:rPr>
                <w:rFonts w:asciiTheme="minorEastAsia" w:hAnsiTheme="minorEastAsia" w:cs="微软雅黑" w:hint="eastAsia"/>
                <w:sz w:val="18"/>
                <w:szCs w:val="18"/>
              </w:rPr>
              <w:t>有资质的校准机构</w:t>
            </w:r>
            <w:r>
              <w:rPr>
                <w:rFonts w:asciiTheme="minorEastAsia" w:hAnsiTheme="minorEastAsia" w:cs="微软雅黑" w:hint="eastAsia"/>
                <w:sz w:val="18"/>
                <w:szCs w:val="18"/>
              </w:rPr>
              <w:t>校准，经查</w:t>
            </w:r>
            <w:r>
              <w:rPr>
                <w:rFonts w:asciiTheme="minorEastAsia" w:hAnsiTheme="minorEastAsia" w:cs="微软雅黑" w:hint="eastAsia"/>
                <w:sz w:val="18"/>
                <w:szCs w:val="18"/>
              </w:rPr>
              <w:t>8</w:t>
            </w:r>
            <w:r>
              <w:rPr>
                <w:rFonts w:asciiTheme="minorEastAsia" w:hAnsiTheme="minorEastAsia" w:cs="微软雅黑" w:hint="eastAsia"/>
                <w:sz w:val="18"/>
                <w:szCs w:val="18"/>
              </w:rPr>
              <w:t>份测量设备证书报告，量值溯源符合文件要求。</w:t>
            </w:r>
          </w:p>
          <w:p w14:paraId="5ADECE54" w14:textId="77777777" w:rsidR="008449FB" w:rsidRDefault="008449FB">
            <w:pPr>
              <w:rPr>
                <w:rFonts w:ascii="宋体" w:hAnsi="宋体"/>
                <w:szCs w:val="21"/>
              </w:rPr>
            </w:pPr>
          </w:p>
          <w:p w14:paraId="24BDC174" w14:textId="77777777" w:rsidR="008449FB" w:rsidRPr="0042325F" w:rsidRDefault="008449FB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8449FB" w14:paraId="0B8AAA56" w14:textId="77777777" w:rsidTr="0042325F">
        <w:trPr>
          <w:trHeight w:val="557"/>
        </w:trPr>
        <w:tc>
          <w:tcPr>
            <w:tcW w:w="10982" w:type="dxa"/>
            <w:gridSpan w:val="9"/>
          </w:tcPr>
          <w:p w14:paraId="5DF6EE8F" w14:textId="167D77C3" w:rsidR="008449FB" w:rsidRDefault="007522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2325F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2325F">
              <w:rPr>
                <w:rFonts w:ascii="Times New Roman" w:eastAsia="宋体" w:hAnsi="Times New Roman" w:cs="Times New Roman" w:hint="eastAsia"/>
                <w:szCs w:val="21"/>
              </w:rPr>
              <w:t>08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2325F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4617D052" w14:textId="77777777" w:rsidR="0042325F" w:rsidRDefault="0042325F">
            <w:pPr>
              <w:rPr>
                <w:rFonts w:ascii="宋体" w:eastAsia="宋体" w:hAnsi="宋体" w:cs="Times New Roman"/>
                <w:szCs w:val="21"/>
              </w:rPr>
            </w:pPr>
          </w:p>
          <w:p w14:paraId="7B0E80EB" w14:textId="77777777" w:rsidR="0042325F" w:rsidRDefault="0042325F">
            <w:pPr>
              <w:rPr>
                <w:rFonts w:ascii="宋体" w:eastAsia="宋体" w:hAnsi="宋体" w:cs="Times New Roman"/>
                <w:szCs w:val="21"/>
              </w:rPr>
            </w:pPr>
          </w:p>
          <w:p w14:paraId="652ABC83" w14:textId="1A9FAF23" w:rsidR="008449FB" w:rsidRDefault="0075228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338EE241" w14:textId="77777777" w:rsidR="008449FB" w:rsidRDefault="008449F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1B56D19" w14:textId="77777777" w:rsidR="008449FB" w:rsidRDefault="0075228D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449FB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C1FB9" w14:textId="77777777" w:rsidR="0075228D" w:rsidRDefault="0075228D">
      <w:r>
        <w:separator/>
      </w:r>
    </w:p>
  </w:endnote>
  <w:endnote w:type="continuationSeparator" w:id="0">
    <w:p w14:paraId="6DD62DAE" w14:textId="77777777" w:rsidR="0075228D" w:rsidRDefault="0075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62075908" w14:textId="77777777" w:rsidR="008449FB" w:rsidRDefault="007522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EEF60C5" w14:textId="77777777" w:rsidR="008449FB" w:rsidRDefault="008449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509BE" w14:textId="77777777" w:rsidR="0075228D" w:rsidRDefault="0075228D">
      <w:r>
        <w:separator/>
      </w:r>
    </w:p>
  </w:footnote>
  <w:footnote w:type="continuationSeparator" w:id="0">
    <w:p w14:paraId="3C018681" w14:textId="77777777" w:rsidR="0075228D" w:rsidRDefault="00752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F91B8" w14:textId="77777777" w:rsidR="008449FB" w:rsidRDefault="0075228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C449B2" wp14:editId="0B4C04D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256382D" w14:textId="77777777" w:rsidR="008449FB" w:rsidRDefault="0075228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0B60B9C" w14:textId="77777777" w:rsidR="008449FB" w:rsidRDefault="0075228D">
    <w:pPr>
      <w:pStyle w:val="a7"/>
      <w:pBdr>
        <w:bottom w:val="none" w:sz="0" w:space="1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62510B" wp14:editId="1CCC01E4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635" b="825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25614C3" w14:textId="77777777" w:rsidR="008449FB" w:rsidRDefault="0075228D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E62510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66.5pt;margin-top:-.4pt;width:215.85pt;height:20.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" stroked="f">
              <v:textbox>
                <w:txbxContent>
                  <w:p w14:paraId="125614C3" w14:textId="77777777" w:rsidR="008449FB" w:rsidRDefault="0075228D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2E843DB" w14:textId="77777777" w:rsidR="008449FB" w:rsidRDefault="0075228D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715B12" wp14:editId="6CBFBA2C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B62E48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478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"/>
          </w:pict>
        </mc:Fallback>
      </mc:AlternateContent>
    </w:r>
  </w:p>
  <w:p w14:paraId="737FD67D" w14:textId="77777777" w:rsidR="008449FB" w:rsidRDefault="008449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52A"/>
    <w:rsid w:val="000A236E"/>
    <w:rsid w:val="00141F79"/>
    <w:rsid w:val="001C0853"/>
    <w:rsid w:val="001E2EB9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2325F"/>
    <w:rsid w:val="00474F39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711A5E"/>
    <w:rsid w:val="0071439B"/>
    <w:rsid w:val="0075228D"/>
    <w:rsid w:val="00763F5D"/>
    <w:rsid w:val="00766AFA"/>
    <w:rsid w:val="00802524"/>
    <w:rsid w:val="0081413C"/>
    <w:rsid w:val="00816CDC"/>
    <w:rsid w:val="00830624"/>
    <w:rsid w:val="008449FB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43897"/>
    <w:rsid w:val="00C60CDF"/>
    <w:rsid w:val="00C72FA7"/>
    <w:rsid w:val="00C74DF2"/>
    <w:rsid w:val="00CC7828"/>
    <w:rsid w:val="00CD0052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38D3C52"/>
    <w:rsid w:val="08AE66A2"/>
    <w:rsid w:val="0A125078"/>
    <w:rsid w:val="0D091A8B"/>
    <w:rsid w:val="0D7A2F4C"/>
    <w:rsid w:val="0F2E6282"/>
    <w:rsid w:val="11661E8D"/>
    <w:rsid w:val="18EB421A"/>
    <w:rsid w:val="196E436E"/>
    <w:rsid w:val="1C47209C"/>
    <w:rsid w:val="21C405FE"/>
    <w:rsid w:val="249C7E16"/>
    <w:rsid w:val="2A386FB8"/>
    <w:rsid w:val="30F23614"/>
    <w:rsid w:val="4206500A"/>
    <w:rsid w:val="4AE079F3"/>
    <w:rsid w:val="54954B72"/>
    <w:rsid w:val="5EC64B03"/>
    <w:rsid w:val="6DE41069"/>
    <w:rsid w:val="6FBF39C1"/>
    <w:rsid w:val="73550154"/>
    <w:rsid w:val="7B18314A"/>
    <w:rsid w:val="7D754E90"/>
    <w:rsid w:val="7F67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1C48E"/>
  <w15:docId w15:val="{EE459DA0-EF07-4A7F-8DF2-2F2AF43B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</cp:revision>
  <dcterms:created xsi:type="dcterms:W3CDTF">2015-11-02T14:51:00Z</dcterms:created>
  <dcterms:modified xsi:type="dcterms:W3CDTF">2020-08-04T03:11:00Z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