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全椒县金台数控机床制造有限公司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0420-2019-QEO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盛文燕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0550-5190555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Q：数控机床、普通机床的生产</w:t>
            </w:r>
          </w:p>
          <w:p w:rsidR="004A38E5">
            <w:r>
              <w:t>E：数控机床、普通机床的生产及相关环境管理活动</w:t>
            </w:r>
          </w:p>
          <w:p w:rsidR="004A38E5">
            <w:r>
              <w:t>O：数控机床、普通机床的生产及相关职业健康安全管理活动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Q：18.04.02</w:t>
            </w:r>
          </w:p>
          <w:p w:rsidR="004A38E5">
            <w:r>
              <w:t>E：18.04.02</w:t>
            </w:r>
          </w:p>
          <w:p w:rsidR="004A38E5">
            <w:r>
              <w:t>O：18.04.02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2019年09月09日 上午至2019年09月10日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范玉泉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Q:18.04.02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E:18.04.02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O:18.04.02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15373799280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ISC-23874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