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重庆金科两江大酒店有限公司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0387-2020-Q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杨珍全</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文平</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2019-N1QMS-3093566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罗欢</w:t>
            </w:r>
          </w:p>
        </w:tc>
        <w:tc>
          <w:tcPr>
            <w:tcW w:w="1184" w:type="dxa"/>
            <w:vAlign w:val="center"/>
          </w:tcPr>
          <w:p>
            <w:pPr>
              <w:spacing w:line="320" w:lineRule="exact"/>
              <w:rPr>
                <w:sz w:val="20"/>
                <w:szCs w:val="22"/>
              </w:rPr>
            </w:pPr>
            <w:r>
              <w:rPr>
                <w:sz w:val="20"/>
                <w:szCs w:val="22"/>
              </w:rPr>
              <w:t>组员</w:t>
            </w:r>
          </w:p>
        </w:tc>
        <w:tc>
          <w:tcPr>
            <w:tcW w:w="5595" w:type="dxa"/>
            <w:gridSpan w:val="3"/>
            <w:vAlign w:val="center"/>
          </w:tcPr>
          <w:p>
            <w:pPr>
              <w:spacing w:line="320" w:lineRule="exact"/>
              <w:rPr>
                <w:sz w:val="20"/>
                <w:szCs w:val="22"/>
              </w:rPr>
            </w:pPr>
            <w:r>
              <w:rPr>
                <w:sz w:val="20"/>
                <w:szCs w:val="22"/>
              </w:rPr>
              <w:t>ISC-JSZJ-039</w:t>
            </w:r>
          </w:p>
          <w:p>
            <w:pPr>
              <w:spacing w:line="320" w:lineRule="exact"/>
              <w:rPr>
                <w:sz w:val="20"/>
                <w:szCs w:val="22"/>
              </w:rPr>
            </w:pPr>
            <w:r>
              <w:rPr>
                <w:sz w:val="20"/>
                <w:szCs w:val="22"/>
              </w:rPr>
              <w:t>重庆涪陵泰皇酒店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bookmarkStart w:id="4" w:name="审核开始日"/>
            <w:r>
              <w:rPr>
                <w:rFonts w:hint="eastAsia"/>
                <w:color w:val="000000"/>
                <w:szCs w:val="21"/>
              </w:rPr>
              <w:t>2020年07月30日 上午</w:t>
            </w:r>
            <w:bookmarkEnd w:id="4"/>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2020年07月3</w:t>
            </w:r>
            <w:r>
              <w:rPr>
                <w:rFonts w:hint="eastAsia"/>
                <w:color w:val="000000"/>
                <w:szCs w:val="21"/>
                <w:lang w:val="en-US" w:eastAsia="zh-CN"/>
              </w:rPr>
              <w:t>1</w:t>
            </w:r>
            <w:r>
              <w:rPr>
                <w:rFonts w:hint="eastAsia"/>
                <w:color w:val="000000"/>
                <w:szCs w:val="21"/>
              </w:rPr>
              <w:t xml:space="preserve">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2020年07月3</w:t>
            </w:r>
            <w:r>
              <w:rPr>
                <w:rFonts w:hint="eastAsia"/>
                <w:color w:val="000000"/>
                <w:szCs w:val="21"/>
                <w:lang w:val="en-US" w:eastAsia="zh-CN"/>
              </w:rPr>
              <w:t>1</w:t>
            </w:r>
            <w:r>
              <w:rPr>
                <w:rFonts w:hint="eastAsia"/>
                <w:color w:val="000000"/>
                <w:szCs w:val="21"/>
              </w:rPr>
              <w:t xml:space="preserve">日 </w:t>
            </w:r>
            <w:bookmarkStart w:id="5" w:name="_GoBack"/>
            <w:bookmarkEnd w:id="5"/>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7062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2015-02-01T17:11:44Z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