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270"/>
        <w:gridCol w:w="1289"/>
        <w:gridCol w:w="567"/>
        <w:gridCol w:w="744"/>
        <w:gridCol w:w="674"/>
        <w:gridCol w:w="425"/>
        <w:gridCol w:w="341"/>
        <w:gridCol w:w="84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四川斯达康电气设备有限公司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0340-2020-QEO</w:t>
            </w:r>
            <w:bookmarkEnd w:id="1"/>
          </w:p>
        </w:tc>
        <w:tc>
          <w:tcPr>
            <w:tcW w:w="128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冉丽娜</w:t>
            </w:r>
            <w:bookmarkEnd w:id="5"/>
          </w:p>
        </w:tc>
        <w:tc>
          <w:tcPr>
            <w:tcW w:w="128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028-63050525</w:t>
            </w:r>
            <w:bookmarkEnd w:id="6"/>
          </w:p>
        </w:tc>
        <w:tc>
          <w:tcPr>
            <w:tcW w:w="109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63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8" w:name="最高管理者"/>
            <w:bookmarkEnd w:id="8"/>
            <w:r>
              <w:rPr>
                <w:rFonts w:hint="eastAsia"/>
                <w:sz w:val="21"/>
                <w:szCs w:val="21"/>
                <w:lang w:eastAsia="zh-CN"/>
              </w:rPr>
              <w:t>李存宝</w:t>
            </w:r>
          </w:p>
        </w:tc>
        <w:tc>
          <w:tcPr>
            <w:tcW w:w="128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1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9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Q：发电机组的销售</w:t>
            </w:r>
          </w:p>
          <w:p>
            <w:r>
              <w:t>E：发电机组的销售所涉及的相关环境管理活动</w:t>
            </w:r>
          </w:p>
          <w:p>
            <w:r>
              <w:t>O：发电机组的销售所涉及的相关职业健康安全管理活动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Q：29.10.07</w:t>
            </w:r>
          </w:p>
          <w:p>
            <w:r>
              <w:t>E：29.10.07</w:t>
            </w:r>
          </w:p>
          <w:p>
            <w:r>
              <w:t>O：29.10.07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2020年07月25日 下午至2020年07月25日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7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553" w:type="dxa"/>
            <w:gridSpan w:val="3"/>
            <w:vAlign w:val="center"/>
          </w:tcPr>
          <w:p/>
        </w:tc>
        <w:tc>
          <w:tcPr>
            <w:tcW w:w="2600" w:type="dxa"/>
            <w:gridSpan w:val="3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1738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553" w:type="dxa"/>
            <w:gridSpan w:val="3"/>
            <w:vAlign w:val="center"/>
          </w:tcPr>
          <w:p/>
        </w:tc>
        <w:tc>
          <w:tcPr>
            <w:tcW w:w="2600" w:type="dxa"/>
            <w:gridSpan w:val="3"/>
            <w:vAlign w:val="center"/>
          </w:tcPr>
          <w:p/>
        </w:tc>
        <w:tc>
          <w:tcPr>
            <w:tcW w:w="1440" w:type="dxa"/>
            <w:gridSpan w:val="3"/>
            <w:vAlign w:val="center"/>
          </w:tcPr>
          <w:p/>
        </w:tc>
        <w:tc>
          <w:tcPr>
            <w:tcW w:w="1738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4"/>
                <w:szCs w:val="24"/>
              </w:rPr>
              <w:t>杨珍全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李永忠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4"/>
                <w:szCs w:val="24"/>
              </w:rPr>
              <w:t>13883847833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7.24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7.24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7.24</w:t>
            </w:r>
          </w:p>
        </w:tc>
      </w:tr>
    </w:tbl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张心、文平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2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张心、文平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杨珍全、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张心、文平</w:t>
            </w:r>
            <w:bookmarkStart w:id="14" w:name="_GoBack"/>
            <w:bookmarkEnd w:id="14"/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860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2020-07-31T07:40:03Z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