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E1" w:rsidRDefault="00B74AE1" w:rsidP="00B74AE1">
      <w:pPr>
        <w:snapToGrid w:val="0"/>
        <w:spacing w:afterLines="30" w:after="93"/>
        <w:jc w:val="center"/>
        <w:rPr>
          <w:rFonts w:ascii="楷体" w:eastAsia="楷体" w:hAnsi="楷体"/>
          <w:b/>
          <w:color w:val="000000" w:themeColor="text1"/>
          <w:sz w:val="84"/>
          <w:szCs w:val="84"/>
        </w:rPr>
      </w:pPr>
    </w:p>
    <w:p w:rsidR="00B74AE1" w:rsidRDefault="00B74AE1" w:rsidP="00B74AE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B74AE1" w:rsidRDefault="00B74AE1" w:rsidP="00B74AE1">
      <w:pPr>
        <w:snapToGrid w:val="0"/>
        <w:spacing w:afterLines="30" w:after="93"/>
        <w:jc w:val="center"/>
        <w:rPr>
          <w:rFonts w:ascii="楷体" w:eastAsia="楷体" w:hAnsi="楷体"/>
          <w:b/>
          <w:color w:val="000000" w:themeColor="text1"/>
          <w:sz w:val="52"/>
          <w:szCs w:val="52"/>
        </w:rPr>
      </w:pPr>
    </w:p>
    <w:p w:rsidR="00B74AE1" w:rsidRDefault="00B74AE1" w:rsidP="00B74AE1">
      <w:pPr>
        <w:snapToGrid w:val="0"/>
        <w:spacing w:afterLines="30" w:after="93"/>
        <w:jc w:val="center"/>
        <w:rPr>
          <w:rFonts w:ascii="楷体" w:eastAsia="楷体" w:hAnsi="楷体"/>
          <w:b/>
          <w:color w:val="000000" w:themeColor="text1"/>
          <w:sz w:val="52"/>
          <w:szCs w:val="52"/>
        </w:rPr>
      </w:pPr>
    </w:p>
    <w:p w:rsidR="00B74AE1" w:rsidRDefault="00B74AE1" w:rsidP="00B74AE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B74AE1" w:rsidRDefault="00B74AE1" w:rsidP="00B74AE1">
      <w:pPr>
        <w:snapToGrid w:val="0"/>
        <w:spacing w:afterLines="30" w:after="93"/>
        <w:jc w:val="center"/>
        <w:rPr>
          <w:rFonts w:ascii="楷体" w:eastAsia="楷体" w:hAnsi="楷体"/>
          <w:b/>
          <w:color w:val="000000" w:themeColor="text1"/>
          <w:sz w:val="36"/>
          <w:szCs w:val="36"/>
        </w:rPr>
      </w:pPr>
    </w:p>
    <w:p w:rsidR="00B74AE1" w:rsidRDefault="00B74AE1" w:rsidP="00B74AE1">
      <w:pPr>
        <w:snapToGrid w:val="0"/>
        <w:spacing w:afterLines="30" w:after="93"/>
        <w:jc w:val="center"/>
        <w:rPr>
          <w:rFonts w:ascii="楷体" w:eastAsia="楷体" w:hAnsi="楷体"/>
          <w:b/>
          <w:color w:val="000000" w:themeColor="text1"/>
          <w:sz w:val="36"/>
          <w:szCs w:val="36"/>
        </w:rPr>
      </w:pPr>
    </w:p>
    <w:p w:rsidR="00B74AE1" w:rsidRDefault="00B74AE1" w:rsidP="00B74AE1">
      <w:pPr>
        <w:snapToGrid w:val="0"/>
        <w:spacing w:afterLines="30" w:after="93"/>
        <w:jc w:val="center"/>
        <w:rPr>
          <w:rFonts w:ascii="楷体" w:eastAsia="楷体" w:hAnsi="楷体"/>
          <w:b/>
          <w:color w:val="000000" w:themeColor="text1"/>
          <w:sz w:val="32"/>
          <w:szCs w:val="32"/>
        </w:rPr>
      </w:pPr>
    </w:p>
    <w:p w:rsidR="00B74AE1" w:rsidRDefault="00B74AE1" w:rsidP="00B74AE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浙江嘉顿木业有限公司</w:t>
      </w:r>
      <w:bookmarkEnd w:id="0"/>
    </w:p>
    <w:p w:rsidR="00B74AE1" w:rsidRDefault="00B74AE1" w:rsidP="00B74AE1">
      <w:pPr>
        <w:snapToGrid w:val="0"/>
        <w:spacing w:afterLines="30" w:after="93"/>
        <w:ind w:firstLineChars="600" w:firstLine="1928"/>
        <w:rPr>
          <w:rFonts w:ascii="楷体" w:eastAsia="楷体" w:hAnsi="楷体"/>
          <w:b/>
          <w:color w:val="000000" w:themeColor="text1"/>
          <w:sz w:val="32"/>
          <w:szCs w:val="32"/>
        </w:rPr>
      </w:pPr>
    </w:p>
    <w:p w:rsidR="00B74AE1" w:rsidRDefault="00B74AE1" w:rsidP="00B74AE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B74AE1" w:rsidRDefault="00B74AE1" w:rsidP="00B74AE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B74AE1" w:rsidRDefault="00B74AE1" w:rsidP="00B74AE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B74AE1" w:rsidRDefault="00B74AE1" w:rsidP="00B74AE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B74AE1" w:rsidRDefault="00B74AE1" w:rsidP="00B74AE1">
      <w:pPr>
        <w:snapToGrid w:val="0"/>
        <w:spacing w:afterLines="30" w:after="93"/>
        <w:jc w:val="center"/>
        <w:rPr>
          <w:rFonts w:ascii="楷体" w:eastAsia="楷体" w:hAnsi="楷体"/>
          <w:b/>
          <w:color w:val="000000" w:themeColor="text1"/>
          <w:sz w:val="84"/>
          <w:szCs w:val="84"/>
        </w:rPr>
      </w:pPr>
    </w:p>
    <w:p w:rsidR="00B74AE1" w:rsidRDefault="00B74AE1" w:rsidP="00B74AE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74AE1" w:rsidRDefault="00B74AE1" w:rsidP="00B74AE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B74AE1" w:rsidRDefault="00B74AE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24789">
        <w:trPr>
          <w:trHeight w:val="354"/>
        </w:trPr>
        <w:tc>
          <w:tcPr>
            <w:tcW w:w="1697" w:type="dxa"/>
            <w:vAlign w:val="center"/>
          </w:tcPr>
          <w:p w:rsidR="00B74AE1" w:rsidRDefault="00B74AE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B74AE1" w:rsidRDefault="00B74AE1">
            <w:pPr>
              <w:rPr>
                <w:b/>
                <w:color w:val="000000" w:themeColor="text1"/>
                <w:sz w:val="20"/>
                <w:szCs w:val="20"/>
              </w:rPr>
            </w:pPr>
            <w:r>
              <w:rPr>
                <w:rFonts w:hint="eastAsia"/>
                <w:b/>
                <w:color w:val="000000" w:themeColor="text1"/>
                <w:sz w:val="20"/>
                <w:szCs w:val="20"/>
              </w:rPr>
              <w:t>北京国标联合认证有限公司</w:t>
            </w:r>
          </w:p>
        </w:tc>
      </w:tr>
      <w:tr w:rsidR="00C24789">
        <w:trPr>
          <w:trHeight w:val="377"/>
        </w:trPr>
        <w:tc>
          <w:tcPr>
            <w:tcW w:w="1697" w:type="dxa"/>
            <w:vAlign w:val="center"/>
          </w:tcPr>
          <w:p w:rsidR="00B74AE1" w:rsidRDefault="00B74AE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B74AE1" w:rsidRDefault="00B74AE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B74AE1" w:rsidRDefault="00B74AE1">
            <w:pPr>
              <w:rPr>
                <w:b/>
                <w:color w:val="000000" w:themeColor="text1"/>
                <w:sz w:val="20"/>
                <w:szCs w:val="20"/>
              </w:rPr>
            </w:pPr>
            <w:r>
              <w:rPr>
                <w:rFonts w:hint="eastAsia"/>
                <w:b/>
                <w:color w:val="000000" w:themeColor="text1"/>
                <w:sz w:val="20"/>
                <w:szCs w:val="20"/>
              </w:rPr>
              <w:t>邮编</w:t>
            </w:r>
          </w:p>
        </w:tc>
        <w:tc>
          <w:tcPr>
            <w:tcW w:w="1641" w:type="dxa"/>
            <w:vAlign w:val="center"/>
          </w:tcPr>
          <w:p w:rsidR="00B74AE1" w:rsidRDefault="00B74AE1">
            <w:pPr>
              <w:rPr>
                <w:b/>
                <w:color w:val="000000" w:themeColor="text1"/>
                <w:sz w:val="20"/>
                <w:szCs w:val="20"/>
              </w:rPr>
            </w:pPr>
            <w:r>
              <w:rPr>
                <w:rFonts w:hint="eastAsia"/>
                <w:b/>
                <w:color w:val="000000" w:themeColor="text1"/>
                <w:sz w:val="20"/>
                <w:szCs w:val="20"/>
              </w:rPr>
              <w:t>100101</w:t>
            </w:r>
          </w:p>
        </w:tc>
      </w:tr>
      <w:tr w:rsidR="00C24789" w:rsidTr="00B74AE1">
        <w:trPr>
          <w:trHeight w:val="377"/>
        </w:trPr>
        <w:tc>
          <w:tcPr>
            <w:tcW w:w="1697" w:type="dxa"/>
            <w:vAlign w:val="center"/>
          </w:tcPr>
          <w:p w:rsidR="00B74AE1" w:rsidRDefault="00B74AE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B74AE1" w:rsidRPr="00C302A2" w:rsidRDefault="00B74AE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B74AE1" w:rsidRDefault="00B74AE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B74AE1" w:rsidRPr="00C302A2" w:rsidRDefault="00B74AE1">
            <w:pPr>
              <w:rPr>
                <w:color w:val="000000" w:themeColor="text1"/>
                <w:sz w:val="18"/>
                <w:szCs w:val="18"/>
              </w:rPr>
            </w:pPr>
            <w:r w:rsidRPr="00C302A2">
              <w:rPr>
                <w:color w:val="000000" w:themeColor="text1"/>
                <w:sz w:val="18"/>
                <w:szCs w:val="18"/>
              </w:rPr>
              <w:t>service@china-isc.org.cn</w:t>
            </w:r>
          </w:p>
        </w:tc>
      </w:tr>
      <w:tr w:rsidR="00C24789">
        <w:trPr>
          <w:trHeight w:val="428"/>
        </w:trPr>
        <w:tc>
          <w:tcPr>
            <w:tcW w:w="9863" w:type="dxa"/>
            <w:gridSpan w:val="9"/>
            <w:vAlign w:val="center"/>
          </w:tcPr>
          <w:p w:rsidR="00B74AE1" w:rsidRDefault="00B74AE1">
            <w:pPr>
              <w:rPr>
                <w:b/>
                <w:color w:val="000000" w:themeColor="text1"/>
                <w:sz w:val="20"/>
                <w:szCs w:val="20"/>
              </w:rPr>
            </w:pPr>
            <w:r>
              <w:rPr>
                <w:rFonts w:hint="eastAsia"/>
                <w:b/>
                <w:color w:val="000000" w:themeColor="text1"/>
                <w:sz w:val="20"/>
                <w:szCs w:val="20"/>
              </w:rPr>
              <w:t>审核组成员</w:t>
            </w:r>
          </w:p>
        </w:tc>
      </w:tr>
      <w:tr w:rsidR="00C24789">
        <w:trPr>
          <w:trHeight w:val="645"/>
        </w:trPr>
        <w:tc>
          <w:tcPr>
            <w:tcW w:w="1844" w:type="dxa"/>
            <w:gridSpan w:val="2"/>
            <w:vAlign w:val="center"/>
          </w:tcPr>
          <w:p w:rsidR="00B74AE1" w:rsidRDefault="00B74AE1" w:rsidP="00B74AE1">
            <w:pPr>
              <w:spacing w:line="240" w:lineRule="exact"/>
              <w:jc w:val="center"/>
              <w:rPr>
                <w:b/>
                <w:color w:val="000000" w:themeColor="text1"/>
                <w:sz w:val="20"/>
                <w:szCs w:val="20"/>
              </w:rPr>
            </w:pPr>
            <w:r>
              <w:rPr>
                <w:rFonts w:hint="eastAsia"/>
                <w:sz w:val="18"/>
                <w:szCs w:val="18"/>
              </w:rPr>
              <w:t>姓名</w:t>
            </w:r>
          </w:p>
        </w:tc>
        <w:tc>
          <w:tcPr>
            <w:tcW w:w="992" w:type="dxa"/>
            <w:vAlign w:val="center"/>
          </w:tcPr>
          <w:p w:rsidR="00B74AE1" w:rsidRDefault="00B74AE1" w:rsidP="00B74AE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B74AE1" w:rsidRDefault="00B74AE1" w:rsidP="00B74AE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B74AE1" w:rsidRDefault="00B74AE1" w:rsidP="00B74AE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B74AE1" w:rsidRDefault="00B74AE1" w:rsidP="00B74AE1">
            <w:pPr>
              <w:spacing w:line="240" w:lineRule="exact"/>
              <w:jc w:val="center"/>
              <w:rPr>
                <w:b/>
                <w:color w:val="000000" w:themeColor="text1"/>
                <w:sz w:val="20"/>
                <w:szCs w:val="20"/>
              </w:rPr>
            </w:pPr>
            <w:r>
              <w:rPr>
                <w:rFonts w:hint="eastAsia"/>
                <w:sz w:val="18"/>
                <w:szCs w:val="18"/>
              </w:rPr>
              <w:t>专业代码</w:t>
            </w:r>
          </w:p>
        </w:tc>
      </w:tr>
      <w:tr w:rsidR="00C24789">
        <w:trPr>
          <w:trHeight w:val="645"/>
        </w:trPr>
        <w:tc>
          <w:tcPr>
            <w:tcW w:w="1844" w:type="dxa"/>
            <w:gridSpan w:val="2"/>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74AE1" w:rsidRDefault="00B74AE1" w:rsidP="00B74AE1">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Q:23.01.01,23.01.04</w:t>
            </w:r>
          </w:p>
          <w:p w:rsidR="00B74AE1" w:rsidRDefault="00B74AE1" w:rsidP="00B74AE1">
            <w:pPr>
              <w:spacing w:line="240" w:lineRule="exact"/>
              <w:jc w:val="center"/>
              <w:rPr>
                <w:b/>
                <w:color w:val="000000" w:themeColor="text1"/>
                <w:sz w:val="20"/>
                <w:szCs w:val="20"/>
              </w:rPr>
            </w:pPr>
            <w:r>
              <w:rPr>
                <w:b/>
                <w:color w:val="000000" w:themeColor="text1"/>
                <w:sz w:val="20"/>
                <w:szCs w:val="20"/>
              </w:rPr>
              <w:t>O:23.01.01,23.01.04</w:t>
            </w:r>
          </w:p>
        </w:tc>
      </w:tr>
      <w:tr w:rsidR="00C24789">
        <w:trPr>
          <w:trHeight w:val="645"/>
        </w:trPr>
        <w:tc>
          <w:tcPr>
            <w:tcW w:w="1844" w:type="dxa"/>
            <w:gridSpan w:val="2"/>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B74AE1" w:rsidRDefault="00B74AE1" w:rsidP="00B74AE1">
            <w:pPr>
              <w:spacing w:line="240" w:lineRule="exact"/>
              <w:jc w:val="center"/>
              <w:rPr>
                <w:b/>
                <w:color w:val="000000" w:themeColor="text1"/>
                <w:sz w:val="20"/>
                <w:szCs w:val="20"/>
              </w:rPr>
            </w:pPr>
          </w:p>
        </w:tc>
      </w:tr>
      <w:tr w:rsidR="00C24789">
        <w:trPr>
          <w:trHeight w:val="645"/>
        </w:trPr>
        <w:tc>
          <w:tcPr>
            <w:tcW w:w="1844" w:type="dxa"/>
            <w:gridSpan w:val="2"/>
            <w:vAlign w:val="center"/>
          </w:tcPr>
          <w:p w:rsidR="00B74AE1" w:rsidRDefault="00B74AE1" w:rsidP="00B74AE1">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B74AE1" w:rsidRDefault="00B74AE1" w:rsidP="00B74AE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B74AE1" w:rsidRDefault="00B74AE1" w:rsidP="00B74AE1">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B74AE1" w:rsidRDefault="00B74AE1" w:rsidP="00B74AE1">
            <w:pPr>
              <w:spacing w:line="240" w:lineRule="exact"/>
              <w:jc w:val="center"/>
              <w:rPr>
                <w:b/>
                <w:color w:val="000000" w:themeColor="text1"/>
                <w:sz w:val="20"/>
                <w:szCs w:val="20"/>
              </w:rPr>
            </w:pPr>
          </w:p>
        </w:tc>
      </w:tr>
      <w:tr w:rsidR="00C24789">
        <w:trPr>
          <w:trHeight w:val="510"/>
        </w:trPr>
        <w:tc>
          <w:tcPr>
            <w:tcW w:w="1844" w:type="dxa"/>
            <w:gridSpan w:val="2"/>
            <w:vAlign w:val="center"/>
          </w:tcPr>
          <w:p w:rsidR="00B74AE1" w:rsidRDefault="00B74AE1">
            <w:pPr>
              <w:rPr>
                <w:b/>
                <w:color w:val="000000" w:themeColor="text1"/>
                <w:sz w:val="20"/>
                <w:szCs w:val="20"/>
              </w:rPr>
            </w:pPr>
          </w:p>
        </w:tc>
        <w:tc>
          <w:tcPr>
            <w:tcW w:w="992" w:type="dxa"/>
            <w:vAlign w:val="center"/>
          </w:tcPr>
          <w:p w:rsidR="00B74AE1" w:rsidRDefault="00B74AE1">
            <w:pPr>
              <w:rPr>
                <w:b/>
                <w:color w:val="000000" w:themeColor="text1"/>
                <w:sz w:val="20"/>
                <w:szCs w:val="20"/>
              </w:rPr>
            </w:pPr>
          </w:p>
        </w:tc>
        <w:tc>
          <w:tcPr>
            <w:tcW w:w="1216" w:type="dxa"/>
            <w:vAlign w:val="center"/>
          </w:tcPr>
          <w:p w:rsidR="00B74AE1" w:rsidRDefault="00B74AE1">
            <w:pPr>
              <w:rPr>
                <w:b/>
                <w:color w:val="000000" w:themeColor="text1"/>
                <w:sz w:val="20"/>
                <w:szCs w:val="20"/>
              </w:rPr>
            </w:pPr>
          </w:p>
        </w:tc>
        <w:tc>
          <w:tcPr>
            <w:tcW w:w="3478" w:type="dxa"/>
            <w:gridSpan w:val="3"/>
            <w:vAlign w:val="center"/>
          </w:tcPr>
          <w:p w:rsidR="00B74AE1" w:rsidRDefault="00B74AE1">
            <w:pPr>
              <w:rPr>
                <w:b/>
                <w:color w:val="000000" w:themeColor="text1"/>
                <w:sz w:val="20"/>
                <w:szCs w:val="20"/>
              </w:rPr>
            </w:pPr>
          </w:p>
        </w:tc>
        <w:tc>
          <w:tcPr>
            <w:tcW w:w="2333" w:type="dxa"/>
            <w:gridSpan w:val="2"/>
            <w:vAlign w:val="center"/>
          </w:tcPr>
          <w:p w:rsidR="00B74AE1" w:rsidRDefault="00B74AE1">
            <w:pPr>
              <w:rPr>
                <w:b/>
                <w:color w:val="000000" w:themeColor="text1"/>
                <w:sz w:val="20"/>
                <w:szCs w:val="20"/>
              </w:rPr>
            </w:pPr>
          </w:p>
        </w:tc>
      </w:tr>
      <w:tr w:rsidR="00C24789">
        <w:trPr>
          <w:trHeight w:val="465"/>
        </w:trPr>
        <w:tc>
          <w:tcPr>
            <w:tcW w:w="1844" w:type="dxa"/>
            <w:gridSpan w:val="2"/>
            <w:vAlign w:val="center"/>
          </w:tcPr>
          <w:p w:rsidR="00B74AE1" w:rsidRDefault="00B74AE1">
            <w:pPr>
              <w:rPr>
                <w:b/>
                <w:color w:val="000000" w:themeColor="text1"/>
                <w:sz w:val="20"/>
                <w:szCs w:val="20"/>
              </w:rPr>
            </w:pPr>
          </w:p>
        </w:tc>
        <w:tc>
          <w:tcPr>
            <w:tcW w:w="992" w:type="dxa"/>
            <w:vAlign w:val="center"/>
          </w:tcPr>
          <w:p w:rsidR="00B74AE1" w:rsidRDefault="00B74AE1">
            <w:pPr>
              <w:rPr>
                <w:b/>
                <w:color w:val="000000" w:themeColor="text1"/>
                <w:sz w:val="20"/>
                <w:szCs w:val="20"/>
              </w:rPr>
            </w:pPr>
          </w:p>
        </w:tc>
        <w:tc>
          <w:tcPr>
            <w:tcW w:w="1216" w:type="dxa"/>
            <w:vAlign w:val="center"/>
          </w:tcPr>
          <w:p w:rsidR="00B74AE1" w:rsidRDefault="00B74AE1">
            <w:pPr>
              <w:rPr>
                <w:b/>
                <w:color w:val="000000" w:themeColor="text1"/>
                <w:sz w:val="20"/>
                <w:szCs w:val="20"/>
              </w:rPr>
            </w:pPr>
          </w:p>
        </w:tc>
        <w:tc>
          <w:tcPr>
            <w:tcW w:w="3478" w:type="dxa"/>
            <w:gridSpan w:val="3"/>
            <w:vAlign w:val="center"/>
          </w:tcPr>
          <w:p w:rsidR="00B74AE1" w:rsidRDefault="00B74AE1">
            <w:pPr>
              <w:rPr>
                <w:b/>
                <w:color w:val="000000" w:themeColor="text1"/>
                <w:sz w:val="20"/>
                <w:szCs w:val="20"/>
              </w:rPr>
            </w:pPr>
          </w:p>
        </w:tc>
        <w:tc>
          <w:tcPr>
            <w:tcW w:w="2333" w:type="dxa"/>
            <w:gridSpan w:val="2"/>
            <w:vAlign w:val="center"/>
          </w:tcPr>
          <w:p w:rsidR="00B74AE1" w:rsidRDefault="00B74AE1">
            <w:pPr>
              <w:rPr>
                <w:b/>
                <w:color w:val="000000" w:themeColor="text1"/>
                <w:sz w:val="20"/>
                <w:szCs w:val="20"/>
              </w:rPr>
            </w:pPr>
          </w:p>
        </w:tc>
      </w:tr>
      <w:tr w:rsidR="00C24789">
        <w:trPr>
          <w:trHeight w:val="351"/>
        </w:trPr>
        <w:tc>
          <w:tcPr>
            <w:tcW w:w="1844" w:type="dxa"/>
            <w:gridSpan w:val="2"/>
            <w:vAlign w:val="center"/>
          </w:tcPr>
          <w:p w:rsidR="00B74AE1" w:rsidRDefault="00B74AE1">
            <w:pPr>
              <w:rPr>
                <w:b/>
                <w:color w:val="000000" w:themeColor="text1"/>
                <w:sz w:val="20"/>
                <w:szCs w:val="20"/>
              </w:rPr>
            </w:pPr>
          </w:p>
        </w:tc>
        <w:tc>
          <w:tcPr>
            <w:tcW w:w="992" w:type="dxa"/>
            <w:vAlign w:val="center"/>
          </w:tcPr>
          <w:p w:rsidR="00B74AE1" w:rsidRDefault="00B74AE1">
            <w:pPr>
              <w:rPr>
                <w:b/>
                <w:color w:val="000000" w:themeColor="text1"/>
                <w:sz w:val="20"/>
                <w:szCs w:val="20"/>
              </w:rPr>
            </w:pPr>
          </w:p>
        </w:tc>
        <w:tc>
          <w:tcPr>
            <w:tcW w:w="1216" w:type="dxa"/>
            <w:vAlign w:val="center"/>
          </w:tcPr>
          <w:p w:rsidR="00B74AE1" w:rsidRDefault="00B74AE1">
            <w:pPr>
              <w:rPr>
                <w:b/>
                <w:color w:val="000000" w:themeColor="text1"/>
                <w:sz w:val="20"/>
                <w:szCs w:val="20"/>
              </w:rPr>
            </w:pPr>
          </w:p>
        </w:tc>
        <w:tc>
          <w:tcPr>
            <w:tcW w:w="3478" w:type="dxa"/>
            <w:gridSpan w:val="3"/>
            <w:vAlign w:val="center"/>
          </w:tcPr>
          <w:p w:rsidR="00B74AE1" w:rsidRDefault="00B74AE1">
            <w:pPr>
              <w:rPr>
                <w:b/>
                <w:color w:val="000000" w:themeColor="text1"/>
                <w:sz w:val="20"/>
                <w:szCs w:val="20"/>
              </w:rPr>
            </w:pPr>
          </w:p>
        </w:tc>
        <w:tc>
          <w:tcPr>
            <w:tcW w:w="2333" w:type="dxa"/>
            <w:gridSpan w:val="2"/>
            <w:vAlign w:val="center"/>
          </w:tcPr>
          <w:p w:rsidR="00B74AE1" w:rsidRDefault="00B74AE1">
            <w:pPr>
              <w:rPr>
                <w:b/>
                <w:color w:val="000000" w:themeColor="text1"/>
                <w:sz w:val="20"/>
                <w:szCs w:val="20"/>
              </w:rPr>
            </w:pPr>
          </w:p>
        </w:tc>
      </w:tr>
      <w:tr w:rsidR="00C24789">
        <w:trPr>
          <w:trHeight w:val="351"/>
        </w:trPr>
        <w:tc>
          <w:tcPr>
            <w:tcW w:w="9863" w:type="dxa"/>
            <w:gridSpan w:val="9"/>
            <w:vAlign w:val="center"/>
          </w:tcPr>
          <w:p w:rsidR="00B74AE1" w:rsidRDefault="00B74AE1">
            <w:pPr>
              <w:rPr>
                <w:b/>
                <w:color w:val="000000" w:themeColor="text1"/>
                <w:sz w:val="20"/>
                <w:szCs w:val="20"/>
              </w:rPr>
            </w:pPr>
            <w:r>
              <w:rPr>
                <w:rFonts w:hint="eastAsia"/>
                <w:b/>
                <w:color w:val="000000" w:themeColor="text1"/>
                <w:sz w:val="20"/>
                <w:szCs w:val="20"/>
              </w:rPr>
              <w:t>与审核组同行人员</w:t>
            </w:r>
          </w:p>
        </w:tc>
      </w:tr>
      <w:tr w:rsidR="00C24789">
        <w:trPr>
          <w:trHeight w:val="351"/>
        </w:trPr>
        <w:tc>
          <w:tcPr>
            <w:tcW w:w="1844" w:type="dxa"/>
            <w:gridSpan w:val="2"/>
            <w:vAlign w:val="center"/>
          </w:tcPr>
          <w:p w:rsidR="00B74AE1" w:rsidRDefault="00B74AE1">
            <w:pPr>
              <w:rPr>
                <w:b/>
                <w:color w:val="000000" w:themeColor="text1"/>
                <w:sz w:val="20"/>
                <w:szCs w:val="20"/>
              </w:rPr>
            </w:pPr>
            <w:r>
              <w:rPr>
                <w:rFonts w:hint="eastAsia"/>
                <w:b/>
                <w:color w:val="000000" w:themeColor="text1"/>
                <w:sz w:val="20"/>
                <w:szCs w:val="20"/>
              </w:rPr>
              <w:t>姓名</w:t>
            </w:r>
          </w:p>
        </w:tc>
        <w:tc>
          <w:tcPr>
            <w:tcW w:w="992" w:type="dxa"/>
            <w:vAlign w:val="center"/>
          </w:tcPr>
          <w:p w:rsidR="00B74AE1" w:rsidRDefault="00B74AE1">
            <w:pPr>
              <w:rPr>
                <w:b/>
                <w:color w:val="000000" w:themeColor="text1"/>
                <w:sz w:val="20"/>
                <w:szCs w:val="20"/>
              </w:rPr>
            </w:pPr>
            <w:r>
              <w:rPr>
                <w:rFonts w:hint="eastAsia"/>
                <w:b/>
                <w:color w:val="000000" w:themeColor="text1"/>
                <w:sz w:val="20"/>
                <w:szCs w:val="20"/>
              </w:rPr>
              <w:t>性别</w:t>
            </w:r>
          </w:p>
        </w:tc>
        <w:tc>
          <w:tcPr>
            <w:tcW w:w="1216" w:type="dxa"/>
            <w:vAlign w:val="center"/>
          </w:tcPr>
          <w:p w:rsidR="00B74AE1" w:rsidRDefault="00B74AE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B74AE1" w:rsidRDefault="00B74AE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B74AE1" w:rsidRDefault="00B74AE1">
            <w:pPr>
              <w:rPr>
                <w:b/>
                <w:color w:val="000000" w:themeColor="text1"/>
                <w:sz w:val="20"/>
                <w:szCs w:val="20"/>
              </w:rPr>
            </w:pPr>
            <w:r>
              <w:rPr>
                <w:rFonts w:hint="eastAsia"/>
                <w:b/>
                <w:color w:val="000000" w:themeColor="text1"/>
                <w:sz w:val="20"/>
                <w:szCs w:val="20"/>
              </w:rPr>
              <w:t>备注</w:t>
            </w:r>
          </w:p>
        </w:tc>
      </w:tr>
      <w:tr w:rsidR="00C24789">
        <w:trPr>
          <w:trHeight w:val="351"/>
        </w:trPr>
        <w:tc>
          <w:tcPr>
            <w:tcW w:w="1844" w:type="dxa"/>
            <w:gridSpan w:val="2"/>
            <w:vAlign w:val="center"/>
          </w:tcPr>
          <w:p w:rsidR="00B74AE1" w:rsidRDefault="00B74AE1">
            <w:pPr>
              <w:rPr>
                <w:b/>
                <w:color w:val="000000" w:themeColor="text1"/>
              </w:rPr>
            </w:pPr>
          </w:p>
        </w:tc>
        <w:tc>
          <w:tcPr>
            <w:tcW w:w="992" w:type="dxa"/>
            <w:vAlign w:val="center"/>
          </w:tcPr>
          <w:p w:rsidR="00B74AE1" w:rsidRDefault="00B74AE1">
            <w:pPr>
              <w:rPr>
                <w:b/>
                <w:color w:val="000000" w:themeColor="text1"/>
              </w:rPr>
            </w:pPr>
          </w:p>
        </w:tc>
        <w:tc>
          <w:tcPr>
            <w:tcW w:w="1216" w:type="dxa"/>
            <w:vAlign w:val="center"/>
          </w:tcPr>
          <w:p w:rsidR="00B74AE1" w:rsidRDefault="00B74AE1">
            <w:pPr>
              <w:rPr>
                <w:b/>
                <w:color w:val="000000" w:themeColor="text1"/>
              </w:rPr>
            </w:pPr>
          </w:p>
        </w:tc>
        <w:tc>
          <w:tcPr>
            <w:tcW w:w="3478" w:type="dxa"/>
            <w:gridSpan w:val="3"/>
            <w:vAlign w:val="center"/>
          </w:tcPr>
          <w:p w:rsidR="00B74AE1" w:rsidRDefault="00B74AE1">
            <w:pPr>
              <w:rPr>
                <w:b/>
                <w:color w:val="000000" w:themeColor="text1"/>
              </w:rPr>
            </w:pPr>
          </w:p>
        </w:tc>
        <w:tc>
          <w:tcPr>
            <w:tcW w:w="2333" w:type="dxa"/>
            <w:gridSpan w:val="2"/>
            <w:vAlign w:val="center"/>
          </w:tcPr>
          <w:p w:rsidR="00B74AE1" w:rsidRDefault="00B74AE1">
            <w:pPr>
              <w:rPr>
                <w:b/>
                <w:color w:val="000000" w:themeColor="text1"/>
              </w:rPr>
            </w:pPr>
          </w:p>
        </w:tc>
      </w:tr>
      <w:tr w:rsidR="00C24789">
        <w:trPr>
          <w:trHeight w:val="351"/>
        </w:trPr>
        <w:tc>
          <w:tcPr>
            <w:tcW w:w="1844" w:type="dxa"/>
            <w:gridSpan w:val="2"/>
            <w:vAlign w:val="center"/>
          </w:tcPr>
          <w:p w:rsidR="00B74AE1" w:rsidRDefault="00B74AE1">
            <w:pPr>
              <w:rPr>
                <w:b/>
                <w:color w:val="000000" w:themeColor="text1"/>
              </w:rPr>
            </w:pPr>
          </w:p>
        </w:tc>
        <w:tc>
          <w:tcPr>
            <w:tcW w:w="992" w:type="dxa"/>
            <w:vAlign w:val="center"/>
          </w:tcPr>
          <w:p w:rsidR="00B74AE1" w:rsidRDefault="00B74AE1">
            <w:pPr>
              <w:rPr>
                <w:b/>
                <w:color w:val="000000" w:themeColor="text1"/>
              </w:rPr>
            </w:pPr>
          </w:p>
        </w:tc>
        <w:tc>
          <w:tcPr>
            <w:tcW w:w="1216" w:type="dxa"/>
            <w:vAlign w:val="center"/>
          </w:tcPr>
          <w:p w:rsidR="00B74AE1" w:rsidRDefault="00B74AE1">
            <w:pPr>
              <w:rPr>
                <w:b/>
                <w:color w:val="000000" w:themeColor="text1"/>
              </w:rPr>
            </w:pPr>
          </w:p>
        </w:tc>
        <w:tc>
          <w:tcPr>
            <w:tcW w:w="3478" w:type="dxa"/>
            <w:gridSpan w:val="3"/>
            <w:vAlign w:val="center"/>
          </w:tcPr>
          <w:p w:rsidR="00B74AE1" w:rsidRDefault="00B74AE1">
            <w:pPr>
              <w:rPr>
                <w:b/>
                <w:color w:val="000000" w:themeColor="text1"/>
              </w:rPr>
            </w:pPr>
          </w:p>
        </w:tc>
        <w:tc>
          <w:tcPr>
            <w:tcW w:w="2333" w:type="dxa"/>
            <w:gridSpan w:val="2"/>
            <w:vAlign w:val="center"/>
          </w:tcPr>
          <w:p w:rsidR="00B74AE1" w:rsidRDefault="00B74AE1">
            <w:pPr>
              <w:rPr>
                <w:b/>
                <w:color w:val="000000" w:themeColor="text1"/>
              </w:rPr>
            </w:pPr>
          </w:p>
        </w:tc>
      </w:tr>
    </w:tbl>
    <w:p w:rsidR="00B74AE1" w:rsidRDefault="00B74AE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24789">
        <w:tc>
          <w:tcPr>
            <w:tcW w:w="2269" w:type="dxa"/>
            <w:vAlign w:val="center"/>
          </w:tcPr>
          <w:p w:rsidR="00B74AE1" w:rsidRDefault="00B74AE1">
            <w:pPr>
              <w:rPr>
                <w:rFonts w:ascii="宋体" w:hAnsiTheme="minorHAnsi" w:cs="宋体"/>
                <w:color w:val="000000" w:themeColor="text1"/>
                <w:kern w:val="0"/>
                <w:sz w:val="20"/>
                <w:szCs w:val="20"/>
              </w:rPr>
            </w:pPr>
            <w:r w:rsidRPr="00B74AE1">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Pr="00B74AE1">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B74AE1" w:rsidRDefault="00B74AE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74AE1" w:rsidRDefault="00B74AE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24789">
        <w:tc>
          <w:tcPr>
            <w:tcW w:w="2269" w:type="dxa"/>
            <w:vAlign w:val="center"/>
          </w:tcPr>
          <w:p w:rsidR="00B74AE1" w:rsidRDefault="00B74AE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74AE1" w:rsidRDefault="00B74AE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74AE1" w:rsidRDefault="00B74AE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24789">
        <w:tc>
          <w:tcPr>
            <w:tcW w:w="2269" w:type="dxa"/>
            <w:vAlign w:val="center"/>
          </w:tcPr>
          <w:p w:rsidR="00B74AE1" w:rsidRDefault="00B74AE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74AE1" w:rsidRDefault="00B74AE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74AE1" w:rsidRDefault="00B74AE1">
      <w:pPr>
        <w:rPr>
          <w:rFonts w:ascii="宋体" w:hAnsi="宋体"/>
          <w:b/>
          <w:color w:val="000000" w:themeColor="text1"/>
          <w:sz w:val="16"/>
          <w:szCs w:val="16"/>
        </w:rPr>
      </w:pPr>
    </w:p>
    <w:p w:rsidR="00B74AE1" w:rsidRDefault="00B74AE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74AE1" w:rsidRDefault="00B74AE1" w:rsidP="00B74AE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Q：GB/T19001-2016/ISO9001:2015,O：GB/T45001-2020 / ISO45001：2018</w:t>
      </w:r>
      <w:bookmarkEnd w:id="4"/>
    </w:p>
    <w:p w:rsidR="00B74AE1" w:rsidRDefault="00B74AE1" w:rsidP="00B74AE1">
      <w:pPr>
        <w:jc w:val="left"/>
        <w:rPr>
          <w:rFonts w:ascii="宋体" w:hAnsi="宋体"/>
          <w:b/>
          <w:color w:val="000000" w:themeColor="text1"/>
          <w:spacing w:val="-10"/>
          <w:sz w:val="20"/>
          <w:szCs w:val="20"/>
        </w:rPr>
      </w:pPr>
    </w:p>
    <w:p w:rsidR="00B74AE1" w:rsidRPr="00071D0F" w:rsidRDefault="00B74AE1" w:rsidP="00B74AE1">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24789">
        <w:trPr>
          <w:trHeight w:val="293"/>
          <w:jc w:val="center"/>
        </w:trPr>
        <w:tc>
          <w:tcPr>
            <w:tcW w:w="1919" w:type="dxa"/>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74AE1" w:rsidRDefault="00B74AE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浙江嘉顿木业有限公司</w:t>
            </w:r>
            <w:bookmarkEnd w:id="5"/>
          </w:p>
        </w:tc>
        <w:tc>
          <w:tcPr>
            <w:tcW w:w="1134" w:type="dxa"/>
            <w:gridSpan w:val="3"/>
          </w:tcPr>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74AE1" w:rsidRDefault="00B74AE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C24789">
        <w:trPr>
          <w:trHeight w:val="307"/>
          <w:jc w:val="center"/>
        </w:trPr>
        <w:tc>
          <w:tcPr>
            <w:tcW w:w="1919" w:type="dxa"/>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74AE1" w:rsidRDefault="00B74AE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桐乡市崇福镇鹏辉大道450号3楼</w:t>
            </w:r>
            <w:bookmarkEnd w:id="7"/>
          </w:p>
        </w:tc>
        <w:tc>
          <w:tcPr>
            <w:tcW w:w="540" w:type="dxa"/>
            <w:vMerge w:val="restart"/>
          </w:tcPr>
          <w:p w:rsidR="00B74AE1" w:rsidRDefault="00B74AE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74AE1" w:rsidRDefault="00B74AE1" w:rsidP="00B74AE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314500</w:t>
            </w:r>
            <w:bookmarkEnd w:id="8"/>
          </w:p>
        </w:tc>
      </w:tr>
      <w:tr w:rsidR="00C24789">
        <w:trPr>
          <w:trHeight w:val="315"/>
          <w:jc w:val="center"/>
        </w:trPr>
        <w:tc>
          <w:tcPr>
            <w:tcW w:w="1919" w:type="dxa"/>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74AE1" w:rsidRDefault="00B74AE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桐乡市崇福镇鹏辉大道450号3楼</w:t>
            </w:r>
            <w:bookmarkEnd w:id="9"/>
          </w:p>
        </w:tc>
        <w:tc>
          <w:tcPr>
            <w:tcW w:w="540" w:type="dxa"/>
            <w:vMerge/>
            <w:vAlign w:val="center"/>
          </w:tcPr>
          <w:p w:rsidR="00B74AE1" w:rsidRDefault="00B74AE1">
            <w:pPr>
              <w:spacing w:line="320" w:lineRule="exact"/>
              <w:jc w:val="center"/>
              <w:rPr>
                <w:rFonts w:ascii="宋体" w:hAnsi="宋体"/>
                <w:b/>
                <w:color w:val="000000" w:themeColor="text1"/>
                <w:sz w:val="20"/>
                <w:szCs w:val="20"/>
              </w:rPr>
            </w:pPr>
          </w:p>
        </w:tc>
        <w:tc>
          <w:tcPr>
            <w:tcW w:w="1297" w:type="dxa"/>
          </w:tcPr>
          <w:p w:rsidR="00B74AE1" w:rsidRDefault="00B74AE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314500</w:t>
            </w:r>
            <w:bookmarkEnd w:id="10"/>
          </w:p>
        </w:tc>
      </w:tr>
      <w:tr w:rsidR="00C24789">
        <w:trPr>
          <w:trHeight w:val="315"/>
          <w:jc w:val="center"/>
        </w:trPr>
        <w:tc>
          <w:tcPr>
            <w:tcW w:w="1919" w:type="dxa"/>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B74AE1" w:rsidRDefault="00B74AE1">
            <w:pPr>
              <w:spacing w:line="320" w:lineRule="exact"/>
              <w:rPr>
                <w:rFonts w:ascii="宋体" w:hAnsi="宋体"/>
                <w:b/>
                <w:color w:val="000000" w:themeColor="text1"/>
                <w:sz w:val="20"/>
                <w:szCs w:val="20"/>
              </w:rPr>
            </w:pPr>
          </w:p>
        </w:tc>
        <w:tc>
          <w:tcPr>
            <w:tcW w:w="540" w:type="dxa"/>
            <w:vMerge/>
            <w:vAlign w:val="center"/>
          </w:tcPr>
          <w:p w:rsidR="00B74AE1" w:rsidRDefault="00B74AE1">
            <w:pPr>
              <w:spacing w:line="320" w:lineRule="exact"/>
              <w:jc w:val="center"/>
              <w:rPr>
                <w:rFonts w:ascii="宋体" w:hAnsi="宋体"/>
                <w:b/>
                <w:color w:val="000000" w:themeColor="text1"/>
                <w:sz w:val="20"/>
                <w:szCs w:val="20"/>
              </w:rPr>
            </w:pPr>
          </w:p>
        </w:tc>
        <w:tc>
          <w:tcPr>
            <w:tcW w:w="1297" w:type="dxa"/>
          </w:tcPr>
          <w:p w:rsidR="00B74AE1" w:rsidRDefault="00B74AE1">
            <w:pPr>
              <w:spacing w:line="320" w:lineRule="exact"/>
              <w:rPr>
                <w:rFonts w:ascii="宋体" w:hAnsi="宋体"/>
                <w:b/>
                <w:color w:val="000000" w:themeColor="text1"/>
                <w:sz w:val="20"/>
                <w:szCs w:val="20"/>
              </w:rPr>
            </w:pPr>
          </w:p>
        </w:tc>
      </w:tr>
      <w:tr w:rsidR="00C24789">
        <w:trPr>
          <w:trHeight w:val="315"/>
          <w:jc w:val="center"/>
        </w:trPr>
        <w:tc>
          <w:tcPr>
            <w:tcW w:w="1919" w:type="dxa"/>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B74AE1" w:rsidRDefault="00B74AE1">
            <w:pPr>
              <w:spacing w:line="320" w:lineRule="exact"/>
              <w:rPr>
                <w:rFonts w:ascii="宋体" w:hAnsi="宋体"/>
                <w:b/>
                <w:color w:val="000000" w:themeColor="text1"/>
                <w:sz w:val="20"/>
                <w:szCs w:val="20"/>
              </w:rPr>
            </w:pPr>
          </w:p>
        </w:tc>
        <w:tc>
          <w:tcPr>
            <w:tcW w:w="540" w:type="dxa"/>
            <w:vMerge/>
            <w:vAlign w:val="center"/>
          </w:tcPr>
          <w:p w:rsidR="00B74AE1" w:rsidRDefault="00B74AE1">
            <w:pPr>
              <w:spacing w:line="320" w:lineRule="exact"/>
              <w:jc w:val="center"/>
              <w:rPr>
                <w:rFonts w:ascii="宋体" w:hAnsi="宋体"/>
                <w:b/>
                <w:color w:val="000000" w:themeColor="text1"/>
                <w:sz w:val="20"/>
                <w:szCs w:val="20"/>
              </w:rPr>
            </w:pPr>
          </w:p>
        </w:tc>
        <w:tc>
          <w:tcPr>
            <w:tcW w:w="1297" w:type="dxa"/>
          </w:tcPr>
          <w:p w:rsidR="00B74AE1" w:rsidRDefault="00B74AE1">
            <w:pPr>
              <w:spacing w:line="320" w:lineRule="exact"/>
              <w:rPr>
                <w:rFonts w:ascii="宋体" w:hAnsi="宋体"/>
                <w:b/>
                <w:color w:val="000000" w:themeColor="text1"/>
                <w:sz w:val="20"/>
                <w:szCs w:val="20"/>
              </w:rPr>
            </w:pPr>
          </w:p>
        </w:tc>
      </w:tr>
      <w:tr w:rsidR="00C24789">
        <w:trPr>
          <w:trHeight w:val="237"/>
          <w:jc w:val="center"/>
        </w:trPr>
        <w:tc>
          <w:tcPr>
            <w:tcW w:w="1919" w:type="dxa"/>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B74AE1" w:rsidRDefault="00B74AE1">
            <w:pPr>
              <w:spacing w:line="320" w:lineRule="exact"/>
              <w:rPr>
                <w:rFonts w:ascii="宋体" w:hAnsi="宋体"/>
                <w:b/>
                <w:color w:val="000000" w:themeColor="text1"/>
                <w:sz w:val="20"/>
                <w:szCs w:val="20"/>
              </w:rPr>
            </w:pPr>
          </w:p>
        </w:tc>
        <w:tc>
          <w:tcPr>
            <w:tcW w:w="540" w:type="dxa"/>
            <w:vMerge/>
            <w:vAlign w:val="center"/>
          </w:tcPr>
          <w:p w:rsidR="00B74AE1" w:rsidRDefault="00B74AE1">
            <w:pPr>
              <w:spacing w:line="320" w:lineRule="exact"/>
              <w:jc w:val="center"/>
              <w:rPr>
                <w:rFonts w:ascii="宋体" w:hAnsi="宋体"/>
                <w:b/>
                <w:color w:val="000000" w:themeColor="text1"/>
                <w:sz w:val="20"/>
                <w:szCs w:val="20"/>
              </w:rPr>
            </w:pPr>
          </w:p>
        </w:tc>
        <w:tc>
          <w:tcPr>
            <w:tcW w:w="1297" w:type="dxa"/>
          </w:tcPr>
          <w:p w:rsidR="00B74AE1" w:rsidRDefault="00B74AE1">
            <w:pPr>
              <w:spacing w:line="320" w:lineRule="exact"/>
              <w:rPr>
                <w:rFonts w:ascii="宋体" w:hAnsi="宋体"/>
                <w:b/>
                <w:color w:val="000000" w:themeColor="text1"/>
                <w:sz w:val="20"/>
                <w:szCs w:val="20"/>
              </w:rPr>
            </w:pPr>
          </w:p>
        </w:tc>
      </w:tr>
      <w:tr w:rsidR="00C24789">
        <w:trPr>
          <w:trHeight w:val="247"/>
          <w:jc w:val="center"/>
        </w:trPr>
        <w:tc>
          <w:tcPr>
            <w:tcW w:w="1919" w:type="dxa"/>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74AE1" w:rsidRDefault="00B74AE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赖姬妙</w:t>
            </w:r>
            <w:bookmarkEnd w:id="11"/>
          </w:p>
        </w:tc>
        <w:tc>
          <w:tcPr>
            <w:tcW w:w="1362" w:type="dxa"/>
            <w:gridSpan w:val="2"/>
            <w:vAlign w:val="center"/>
          </w:tcPr>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74AE1" w:rsidRDefault="00B74AE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17757395713</w:t>
            </w:r>
            <w:bookmarkEnd w:id="12"/>
          </w:p>
        </w:tc>
        <w:tc>
          <w:tcPr>
            <w:tcW w:w="965" w:type="dxa"/>
            <w:gridSpan w:val="3"/>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74AE1" w:rsidRDefault="00773FDB">
            <w:pPr>
              <w:spacing w:line="320" w:lineRule="exact"/>
              <w:jc w:val="center"/>
              <w:rPr>
                <w:rFonts w:ascii="宋体" w:hAnsi="宋体"/>
                <w:b/>
                <w:color w:val="000000" w:themeColor="text1"/>
                <w:sz w:val="20"/>
                <w:szCs w:val="20"/>
              </w:rPr>
            </w:pPr>
            <w:bookmarkStart w:id="13" w:name="联系人传真"/>
            <w:bookmarkEnd w:id="13"/>
            <w:r>
              <w:rPr>
                <w:rFonts w:ascii="宋体" w:hAnsi="宋体" w:hint="eastAsia"/>
                <w:b/>
                <w:color w:val="000000" w:themeColor="text1"/>
                <w:sz w:val="20"/>
                <w:szCs w:val="20"/>
              </w:rPr>
              <w:t>13867313304</w:t>
            </w:r>
          </w:p>
        </w:tc>
      </w:tr>
      <w:tr w:rsidR="00C24789">
        <w:trPr>
          <w:jc w:val="center"/>
        </w:trPr>
        <w:tc>
          <w:tcPr>
            <w:tcW w:w="1919" w:type="dxa"/>
            <w:vAlign w:val="center"/>
          </w:tcPr>
          <w:p w:rsidR="00B74AE1" w:rsidRDefault="00B74AE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74AE1" w:rsidRDefault="00B74AE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赖姬妙</w:t>
            </w:r>
            <w:bookmarkEnd w:id="14"/>
          </w:p>
        </w:tc>
        <w:tc>
          <w:tcPr>
            <w:tcW w:w="1362" w:type="dxa"/>
            <w:gridSpan w:val="2"/>
            <w:vAlign w:val="center"/>
          </w:tcPr>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74AE1" w:rsidRDefault="00B74AE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赖姬妙</w:t>
            </w:r>
          </w:p>
        </w:tc>
        <w:tc>
          <w:tcPr>
            <w:tcW w:w="1440" w:type="dxa"/>
            <w:gridSpan w:val="5"/>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74AE1" w:rsidRDefault="00773FDB" w:rsidP="00773FD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吴樱</w:t>
            </w:r>
            <w:bookmarkEnd w:id="16"/>
          </w:p>
        </w:tc>
      </w:tr>
      <w:tr w:rsidR="00C24789">
        <w:trPr>
          <w:trHeight w:val="1050"/>
          <w:jc w:val="center"/>
        </w:trPr>
        <w:tc>
          <w:tcPr>
            <w:tcW w:w="1919" w:type="dxa"/>
            <w:vAlign w:val="center"/>
          </w:tcPr>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B74AE1" w:rsidRDefault="00B74AE1">
            <w:pPr>
              <w:spacing w:line="320" w:lineRule="exact"/>
              <w:jc w:val="center"/>
              <w:rPr>
                <w:rFonts w:ascii="宋体" w:hAnsi="宋体"/>
                <w:b/>
                <w:color w:val="000000" w:themeColor="text1"/>
                <w:sz w:val="20"/>
                <w:szCs w:val="20"/>
              </w:rPr>
            </w:pPr>
          </w:p>
        </w:tc>
        <w:tc>
          <w:tcPr>
            <w:tcW w:w="7957" w:type="dxa"/>
            <w:gridSpan w:val="14"/>
          </w:tcPr>
          <w:p w:rsidR="00B74AE1" w:rsidRDefault="00B74AE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sidR="00385176" w:rsidRPr="00385176">
              <w:rPr>
                <w:rFonts w:ascii="宋体" w:hAnsi="宋体" w:hint="eastAsia"/>
                <w:b/>
                <w:color w:val="000000" w:themeColor="text1"/>
                <w:sz w:val="20"/>
                <w:szCs w:val="20"/>
              </w:rPr>
              <w:t>木制家具（橱柜和衣柜的门板、木饰面组合件）的生产</w:t>
            </w:r>
          </w:p>
          <w:p w:rsidR="00C24789" w:rsidRDefault="00B74AE1" w:rsidP="00385176">
            <w:pPr>
              <w:spacing w:line="320" w:lineRule="exact"/>
              <w:rPr>
                <w:rFonts w:ascii="宋体" w:hAnsi="宋体"/>
                <w:b/>
                <w:color w:val="000000" w:themeColor="text1"/>
                <w:sz w:val="20"/>
                <w:szCs w:val="20"/>
              </w:rPr>
            </w:pPr>
            <w:r>
              <w:rPr>
                <w:rFonts w:ascii="宋体" w:hAnsi="宋体"/>
                <w:b/>
                <w:color w:val="000000" w:themeColor="text1"/>
                <w:sz w:val="20"/>
                <w:szCs w:val="20"/>
              </w:rPr>
              <w:t>O：</w:t>
            </w:r>
            <w:r w:rsidR="00385176" w:rsidRPr="00385176">
              <w:rPr>
                <w:rFonts w:ascii="宋体" w:hAnsi="宋体" w:hint="eastAsia"/>
                <w:b/>
                <w:color w:val="000000" w:themeColor="text1"/>
                <w:sz w:val="20"/>
                <w:szCs w:val="20"/>
              </w:rPr>
              <w:t>木制家具（橱柜和衣柜的门板、木饰面组合件）的生产</w:t>
            </w:r>
            <w:r>
              <w:rPr>
                <w:rFonts w:ascii="宋体" w:hAnsi="宋体"/>
                <w:b/>
                <w:color w:val="000000" w:themeColor="text1"/>
                <w:sz w:val="20"/>
                <w:szCs w:val="20"/>
              </w:rPr>
              <w:t>及相关职业健康安全管理活动</w:t>
            </w:r>
            <w:bookmarkEnd w:id="17"/>
          </w:p>
        </w:tc>
      </w:tr>
      <w:tr w:rsidR="00C24789">
        <w:trPr>
          <w:trHeight w:val="606"/>
          <w:jc w:val="center"/>
        </w:trPr>
        <w:tc>
          <w:tcPr>
            <w:tcW w:w="1919" w:type="dxa"/>
            <w:vAlign w:val="center"/>
          </w:tcPr>
          <w:p w:rsidR="00B74AE1" w:rsidRDefault="00B74AE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B74AE1" w:rsidRDefault="00B74AE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Q：23.01.01;23.01.04</w:t>
            </w:r>
          </w:p>
          <w:p w:rsidR="00B74AE1" w:rsidRDefault="00B74AE1">
            <w:pPr>
              <w:spacing w:line="320" w:lineRule="exact"/>
              <w:rPr>
                <w:rFonts w:ascii="宋体" w:hAnsi="宋体"/>
                <w:b/>
                <w:color w:val="000000" w:themeColor="text1"/>
                <w:sz w:val="20"/>
                <w:szCs w:val="20"/>
              </w:rPr>
            </w:pPr>
            <w:r>
              <w:rPr>
                <w:rFonts w:ascii="宋体" w:hAnsi="宋体"/>
                <w:b/>
                <w:color w:val="000000" w:themeColor="text1"/>
                <w:sz w:val="20"/>
                <w:szCs w:val="20"/>
              </w:rPr>
              <w:t>O：23.01.01;23.01.04</w:t>
            </w:r>
            <w:bookmarkEnd w:id="18"/>
          </w:p>
        </w:tc>
        <w:tc>
          <w:tcPr>
            <w:tcW w:w="2127" w:type="dxa"/>
            <w:gridSpan w:val="7"/>
            <w:vAlign w:val="center"/>
          </w:tcPr>
          <w:p w:rsidR="00B74AE1" w:rsidRDefault="00B74AE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74AE1" w:rsidRDefault="00B74AE1">
            <w:pPr>
              <w:spacing w:line="320" w:lineRule="exact"/>
              <w:rPr>
                <w:rFonts w:ascii="宋体" w:hAnsi="宋体"/>
                <w:b/>
                <w:color w:val="000000" w:themeColor="text1"/>
                <w:sz w:val="20"/>
                <w:szCs w:val="20"/>
              </w:rPr>
            </w:pPr>
            <w:r w:rsidRPr="00B74AE1">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是    □否</w:t>
            </w:r>
          </w:p>
        </w:tc>
      </w:tr>
      <w:tr w:rsidR="00C24789">
        <w:trPr>
          <w:trHeight w:val="564"/>
          <w:jc w:val="center"/>
        </w:trPr>
        <w:tc>
          <w:tcPr>
            <w:tcW w:w="1919" w:type="dxa"/>
            <w:vAlign w:val="center"/>
          </w:tcPr>
          <w:p w:rsidR="00B74AE1" w:rsidRDefault="00B74AE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74AE1" w:rsidRDefault="00B74AE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2020-01-08 0:00:00</w:t>
            </w:r>
            <w:bookmarkEnd w:id="19"/>
          </w:p>
        </w:tc>
        <w:tc>
          <w:tcPr>
            <w:tcW w:w="2403" w:type="dxa"/>
            <w:gridSpan w:val="6"/>
            <w:vAlign w:val="center"/>
          </w:tcPr>
          <w:p w:rsidR="00B74AE1" w:rsidRDefault="00B74AE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74AE1" w:rsidRDefault="00B74AE1">
            <w:pPr>
              <w:rPr>
                <w:rFonts w:ascii="宋体" w:hAnsi="宋体"/>
                <w:b/>
                <w:color w:val="000000" w:themeColor="text1"/>
                <w:sz w:val="20"/>
                <w:szCs w:val="20"/>
              </w:rPr>
            </w:pPr>
          </w:p>
        </w:tc>
      </w:tr>
      <w:tr w:rsidR="00C24789">
        <w:trPr>
          <w:cantSplit/>
          <w:jc w:val="center"/>
        </w:trPr>
        <w:tc>
          <w:tcPr>
            <w:tcW w:w="1919" w:type="dxa"/>
            <w:vAlign w:val="center"/>
          </w:tcPr>
          <w:p w:rsidR="00B74AE1" w:rsidRDefault="00B74AE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01D36" w:rsidRDefault="00F01D36">
            <w:pPr>
              <w:widowControl/>
              <w:jc w:val="left"/>
              <w:rPr>
                <w:rFonts w:ascii="宋体" w:hAnsi="宋体" w:hint="eastAsia"/>
                <w:b/>
                <w:color w:val="000000" w:themeColor="text1"/>
                <w:sz w:val="20"/>
                <w:szCs w:val="20"/>
              </w:rPr>
            </w:pPr>
            <w:r>
              <w:rPr>
                <w:rFonts w:ascii="宋体" w:hAnsi="宋体"/>
                <w:b/>
                <w:color w:val="000000" w:themeColor="text1"/>
                <w:sz w:val="20"/>
                <w:szCs w:val="20"/>
              </w:rPr>
              <w:t>桐乡市崇福镇鹏辉大道450号3楼</w:t>
            </w:r>
            <w:r>
              <w:rPr>
                <w:rFonts w:ascii="宋体" w:hAnsi="宋体" w:hint="eastAsia"/>
                <w:b/>
                <w:color w:val="000000" w:themeColor="text1"/>
                <w:sz w:val="20"/>
                <w:szCs w:val="20"/>
              </w:rPr>
              <w:t>，</w:t>
            </w:r>
          </w:p>
          <w:p w:rsidR="00F01D36" w:rsidRDefault="00F01D36">
            <w:pPr>
              <w:widowControl/>
              <w:jc w:val="left"/>
              <w:rPr>
                <w:rFonts w:ascii="宋体" w:hAnsi="宋体" w:hint="eastAsia"/>
                <w:b/>
                <w:color w:val="000000" w:themeColor="text1"/>
                <w:sz w:val="20"/>
                <w:szCs w:val="20"/>
              </w:rPr>
            </w:pPr>
          </w:p>
          <w:p w:rsidR="00B74AE1" w:rsidRDefault="00B74AE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B74AE1" w:rsidRDefault="00B74AE1">
            <w:pPr>
              <w:widowControl/>
              <w:jc w:val="left"/>
              <w:rPr>
                <w:rFonts w:ascii="宋体" w:hAnsi="宋体"/>
                <w:b/>
                <w:color w:val="000000" w:themeColor="text1"/>
                <w:spacing w:val="-20"/>
                <w:sz w:val="20"/>
                <w:szCs w:val="20"/>
              </w:rPr>
            </w:pPr>
          </w:p>
          <w:p w:rsidR="00B74AE1" w:rsidRDefault="00B74AE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74AE1" w:rsidRDefault="00B74AE1">
            <w:pPr>
              <w:rPr>
                <w:rFonts w:ascii="宋体" w:hAnsi="宋体"/>
                <w:b/>
                <w:color w:val="000000" w:themeColor="text1"/>
                <w:sz w:val="20"/>
                <w:szCs w:val="20"/>
              </w:rPr>
            </w:pPr>
          </w:p>
        </w:tc>
      </w:tr>
      <w:tr w:rsidR="00C24789">
        <w:trPr>
          <w:cantSplit/>
          <w:jc w:val="center"/>
        </w:trPr>
        <w:tc>
          <w:tcPr>
            <w:tcW w:w="1919" w:type="dxa"/>
            <w:vAlign w:val="center"/>
          </w:tcPr>
          <w:p w:rsidR="00B74AE1" w:rsidRDefault="00B74AE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74AE1" w:rsidRDefault="00B74AE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74AE1" w:rsidRDefault="00B74AE1">
            <w:pPr>
              <w:widowControl/>
              <w:jc w:val="left"/>
              <w:rPr>
                <w:rFonts w:ascii="宋体" w:hAnsi="宋体"/>
                <w:b/>
                <w:color w:val="000000" w:themeColor="text1"/>
                <w:sz w:val="20"/>
                <w:szCs w:val="20"/>
              </w:rPr>
            </w:pPr>
          </w:p>
        </w:tc>
      </w:tr>
    </w:tbl>
    <w:p w:rsidR="00B74AE1" w:rsidRDefault="00B74AE1" w:rsidP="00B74AE1">
      <w:pPr>
        <w:snapToGrid w:val="0"/>
        <w:spacing w:afterLines="30" w:after="93"/>
        <w:jc w:val="center"/>
        <w:rPr>
          <w:rFonts w:ascii="楷体" w:eastAsia="楷体" w:hAnsi="楷体"/>
          <w:b/>
          <w:color w:val="000000" w:themeColor="text1"/>
          <w:sz w:val="28"/>
          <w:szCs w:val="28"/>
        </w:rPr>
      </w:pPr>
    </w:p>
    <w:p w:rsidR="00B74AE1" w:rsidRDefault="00B74AE1" w:rsidP="00B74AE1">
      <w:pPr>
        <w:ind w:leftChars="-337" w:left="-1" w:hangingChars="271" w:hanging="707"/>
        <w:rPr>
          <w:rFonts w:asciiTheme="minorEastAsia" w:eastAsiaTheme="minorEastAsia" w:hAnsiTheme="minorEastAsia"/>
          <w:b/>
          <w:color w:val="000000"/>
          <w:sz w:val="16"/>
          <w:szCs w:val="16"/>
        </w:rPr>
      </w:pPr>
      <w:r>
        <w:rPr>
          <w:rFonts w:asciiTheme="minorEastAsia" w:eastAsiaTheme="minorEastAsia" w:hAnsiTheme="minorEastAsia" w:hint="eastAsia"/>
          <w:b/>
          <w:color w:val="000000"/>
          <w:sz w:val="26"/>
          <w:szCs w:val="26"/>
        </w:rPr>
        <w:t>五、审核活动综述</w:t>
      </w:r>
    </w:p>
    <w:p w:rsidR="00B74AE1" w:rsidRDefault="00B74AE1" w:rsidP="00B74AE1">
      <w:pPr>
        <w:spacing w:line="360" w:lineRule="auto"/>
        <w:ind w:leftChars="-337" w:left="-158" w:hangingChars="271" w:hanging="550"/>
        <w:rPr>
          <w:rFonts w:asciiTheme="minorEastAsia" w:eastAsiaTheme="minorEastAsia" w:hAnsiTheme="minorEastAsia"/>
          <w:b/>
          <w:color w:val="000000"/>
          <w:spacing w:val="-4"/>
          <w:sz w:val="16"/>
          <w:szCs w:val="16"/>
        </w:rPr>
      </w:pPr>
      <w:r>
        <w:rPr>
          <w:rFonts w:asciiTheme="minorEastAsia" w:eastAsiaTheme="minorEastAsia" w:hAnsiTheme="minorEastAsia"/>
          <w:b/>
          <w:color w:val="000000"/>
          <w:spacing w:val="-4"/>
          <w:szCs w:val="21"/>
        </w:rPr>
        <w:t xml:space="preserve">1. </w:t>
      </w:r>
      <w:r>
        <w:rPr>
          <w:rFonts w:asciiTheme="minorEastAsia" w:eastAsiaTheme="minorEastAsia" w:hAnsiTheme="minorEastAsia" w:hint="eastAsia"/>
          <w:b/>
          <w:color w:val="000000"/>
          <w:spacing w:val="-4"/>
          <w:szCs w:val="21"/>
        </w:rPr>
        <w:t>本次审核活动按审核计划执行（见附件</w:t>
      </w:r>
      <w:r>
        <w:rPr>
          <w:rFonts w:asciiTheme="minorEastAsia" w:eastAsiaTheme="minorEastAsia" w:hAnsiTheme="minorEastAsia"/>
          <w:b/>
          <w:color w:val="000000"/>
          <w:spacing w:val="-4"/>
          <w:szCs w:val="21"/>
        </w:rPr>
        <w:t>1</w:t>
      </w:r>
      <w:r>
        <w:rPr>
          <w:rFonts w:asciiTheme="minorEastAsia" w:eastAsiaTheme="minorEastAsia" w:hAnsiTheme="minorEastAsia" w:hint="eastAsia"/>
          <w:b/>
          <w:color w:val="000000"/>
          <w:spacing w:val="-4"/>
          <w:szCs w:val="21"/>
        </w:rPr>
        <w:t>）。</w:t>
      </w:r>
    </w:p>
    <w:p w:rsidR="00B74AE1" w:rsidRDefault="00B74AE1" w:rsidP="00B74AE1">
      <w:pPr>
        <w:spacing w:line="360" w:lineRule="auto"/>
        <w:ind w:leftChars="-337" w:left="-137" w:hangingChars="271" w:hanging="571"/>
        <w:rPr>
          <w:rFonts w:asciiTheme="minorEastAsia" w:eastAsiaTheme="minorEastAsia" w:hAnsiTheme="minorEastAsia"/>
          <w:b/>
          <w:color w:val="000000"/>
          <w:szCs w:val="21"/>
        </w:rPr>
      </w:pPr>
      <w:r>
        <w:rPr>
          <w:rFonts w:asciiTheme="minorEastAsia" w:eastAsiaTheme="minorEastAsia" w:hAnsiTheme="minorEastAsia"/>
          <w:b/>
          <w:color w:val="000000"/>
          <w:szCs w:val="21"/>
        </w:rPr>
        <w:t>2.</w:t>
      </w:r>
      <w:r>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B74AE1" w:rsidTr="00B74AE1">
        <w:tc>
          <w:tcPr>
            <w:tcW w:w="3119" w:type="dxa"/>
          </w:tcPr>
          <w:p w:rsidR="00B74AE1" w:rsidRDefault="00B74AE1" w:rsidP="00B74AE1">
            <w:pPr>
              <w:jc w:val="center"/>
              <w:rPr>
                <w:rFonts w:asciiTheme="minorEastAsia" w:eastAsiaTheme="minorEastAsia" w:hAnsiTheme="minorEastAsia"/>
                <w:b/>
                <w:color w:val="000000"/>
                <w:spacing w:val="-2"/>
                <w:sz w:val="20"/>
                <w:szCs w:val="20"/>
              </w:rPr>
            </w:pPr>
            <w:r>
              <w:rPr>
                <w:rFonts w:asciiTheme="minorEastAsia" w:eastAsiaTheme="minorEastAsia" w:hAnsiTheme="minorEastAsia" w:hint="eastAsia"/>
                <w:b/>
                <w:color w:val="000000"/>
                <w:sz w:val="20"/>
                <w:szCs w:val="20"/>
              </w:rPr>
              <w:t>部门</w:t>
            </w:r>
            <w:r>
              <w:rPr>
                <w:rFonts w:asciiTheme="minorEastAsia" w:eastAsiaTheme="minorEastAsia" w:hAnsiTheme="minorEastAsia"/>
                <w:b/>
                <w:color w:val="000000"/>
                <w:spacing w:val="-2"/>
                <w:sz w:val="20"/>
                <w:szCs w:val="20"/>
              </w:rPr>
              <w:t>:</w:t>
            </w:r>
          </w:p>
        </w:tc>
        <w:tc>
          <w:tcPr>
            <w:tcW w:w="6804" w:type="dxa"/>
          </w:tcPr>
          <w:p w:rsidR="00B74AE1" w:rsidRDefault="00B74AE1" w:rsidP="00B74AE1">
            <w:pPr>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职能或过程</w:t>
            </w:r>
            <w:r>
              <w:rPr>
                <w:rFonts w:asciiTheme="minorEastAsia" w:eastAsiaTheme="minorEastAsia" w:hAnsiTheme="minorEastAsia"/>
                <w:b/>
                <w:color w:val="000000"/>
                <w:spacing w:val="-2"/>
                <w:sz w:val="20"/>
                <w:szCs w:val="20"/>
              </w:rPr>
              <w:t>:</w:t>
            </w:r>
          </w:p>
        </w:tc>
      </w:tr>
      <w:tr w:rsidR="00B74AE1" w:rsidTr="00B74AE1">
        <w:tc>
          <w:tcPr>
            <w:tcW w:w="3119" w:type="dxa"/>
          </w:tcPr>
          <w:p w:rsidR="00B74AE1" w:rsidRDefault="00B74AE1" w:rsidP="00B74AE1">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高管层（</w:t>
            </w:r>
            <w:proofErr w:type="gramStart"/>
            <w:r>
              <w:rPr>
                <w:rFonts w:asciiTheme="minorEastAsia" w:eastAsiaTheme="minorEastAsia" w:hAnsiTheme="minorEastAsia" w:cs="宋体" w:hint="eastAsia"/>
                <w:sz w:val="20"/>
                <w:szCs w:val="20"/>
              </w:rPr>
              <w:t>含员工</w:t>
            </w:r>
            <w:proofErr w:type="gramEnd"/>
            <w:r>
              <w:rPr>
                <w:rFonts w:asciiTheme="minorEastAsia" w:eastAsiaTheme="minorEastAsia" w:hAnsiTheme="minorEastAsia" w:cs="宋体" w:hint="eastAsia"/>
                <w:sz w:val="20"/>
                <w:szCs w:val="20"/>
              </w:rPr>
              <w:t>代表）</w:t>
            </w:r>
          </w:p>
        </w:tc>
        <w:tc>
          <w:tcPr>
            <w:tcW w:w="6804" w:type="dxa"/>
          </w:tcPr>
          <w:p w:rsidR="00B74AE1" w:rsidRDefault="00B74AE1" w:rsidP="00B74AE1">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B74AE1" w:rsidTr="00B74AE1">
        <w:tc>
          <w:tcPr>
            <w:tcW w:w="3119" w:type="dxa"/>
          </w:tcPr>
          <w:p w:rsidR="00B74AE1" w:rsidRDefault="00B74AE1" w:rsidP="00D11CF7">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业务部</w:t>
            </w:r>
          </w:p>
        </w:tc>
        <w:tc>
          <w:tcPr>
            <w:tcW w:w="6804" w:type="dxa"/>
          </w:tcPr>
          <w:p w:rsidR="00B74AE1" w:rsidRDefault="00B74AE1" w:rsidP="001E0BF3">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销售过程、客户满意相关等过程及相应职业健康安全管理体系运行过程</w:t>
            </w:r>
          </w:p>
        </w:tc>
      </w:tr>
      <w:tr w:rsidR="00D11CF7" w:rsidTr="00B74AE1">
        <w:tc>
          <w:tcPr>
            <w:tcW w:w="3119" w:type="dxa"/>
          </w:tcPr>
          <w:p w:rsidR="00D11CF7" w:rsidRDefault="00D11CF7" w:rsidP="00E131F9">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采购部</w:t>
            </w:r>
          </w:p>
        </w:tc>
        <w:tc>
          <w:tcPr>
            <w:tcW w:w="6804" w:type="dxa"/>
          </w:tcPr>
          <w:p w:rsidR="00D11CF7" w:rsidRDefault="00D11CF7" w:rsidP="001E0BF3">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采购过程及相应职业健康安全管理体系运行过程</w:t>
            </w:r>
          </w:p>
        </w:tc>
      </w:tr>
      <w:tr w:rsidR="00D11CF7" w:rsidTr="00B74AE1">
        <w:tc>
          <w:tcPr>
            <w:tcW w:w="3119" w:type="dxa"/>
          </w:tcPr>
          <w:p w:rsidR="00D11CF7" w:rsidRDefault="00D11CF7" w:rsidP="00B74AE1">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生产部</w:t>
            </w:r>
          </w:p>
        </w:tc>
        <w:tc>
          <w:tcPr>
            <w:tcW w:w="6804" w:type="dxa"/>
          </w:tcPr>
          <w:p w:rsidR="00D11CF7" w:rsidRDefault="00D11CF7" w:rsidP="001E0BF3">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基础设施、过程环境、生产实现过程、产品和服务的要求、危险源辨识、风险评价和风险控制措施的确定、应急准备和响应及相应职业健康安全管理体系运行过程控制；</w:t>
            </w:r>
          </w:p>
        </w:tc>
      </w:tr>
      <w:tr w:rsidR="00D11CF7" w:rsidTr="00B74AE1">
        <w:tc>
          <w:tcPr>
            <w:tcW w:w="3119" w:type="dxa"/>
          </w:tcPr>
          <w:p w:rsidR="00D11CF7" w:rsidRDefault="00D11CF7" w:rsidP="00B74AE1">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质检部</w:t>
            </w:r>
          </w:p>
        </w:tc>
        <w:tc>
          <w:tcPr>
            <w:tcW w:w="6804" w:type="dxa"/>
          </w:tcPr>
          <w:p w:rsidR="00D11CF7" w:rsidRDefault="00D11CF7" w:rsidP="00B74AE1">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D11CF7" w:rsidTr="00B74AE1">
        <w:tc>
          <w:tcPr>
            <w:tcW w:w="3119" w:type="dxa"/>
          </w:tcPr>
          <w:p w:rsidR="00D11CF7" w:rsidRDefault="00D11CF7" w:rsidP="00D11CF7">
            <w:pPr>
              <w:ind w:firstLineChars="750" w:firstLine="1500"/>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综合管理部</w:t>
            </w:r>
          </w:p>
        </w:tc>
        <w:tc>
          <w:tcPr>
            <w:tcW w:w="6804" w:type="dxa"/>
          </w:tcPr>
          <w:p w:rsidR="00D11CF7" w:rsidRDefault="00D11CF7" w:rsidP="00B74AE1">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r w:rsidR="00D11CF7" w:rsidTr="00B74AE1">
        <w:tc>
          <w:tcPr>
            <w:tcW w:w="3119" w:type="dxa"/>
          </w:tcPr>
          <w:p w:rsidR="00D11CF7" w:rsidRDefault="00D11CF7" w:rsidP="00B74AE1">
            <w:pPr>
              <w:ind w:firstLineChars="750" w:firstLine="1500"/>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财务部</w:t>
            </w:r>
          </w:p>
        </w:tc>
        <w:tc>
          <w:tcPr>
            <w:tcW w:w="6804" w:type="dxa"/>
          </w:tcPr>
          <w:p w:rsidR="00D11CF7" w:rsidRDefault="00D11CF7" w:rsidP="00B74AE1">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财务资金支持</w:t>
            </w:r>
          </w:p>
        </w:tc>
      </w:tr>
    </w:tbl>
    <w:p w:rsidR="00B74AE1" w:rsidRDefault="00B74AE1" w:rsidP="00B74AE1">
      <w:pPr>
        <w:ind w:leftChars="-337" w:left="-137" w:hangingChars="271" w:hanging="571"/>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3. </w:t>
      </w:r>
      <w:r>
        <w:rPr>
          <w:rFonts w:asciiTheme="minorEastAsia" w:eastAsiaTheme="minorEastAsia" w:hAnsiTheme="minorEastAsia" w:hint="eastAsia"/>
          <w:b/>
          <w:color w:val="000000"/>
          <w:szCs w:val="21"/>
        </w:rPr>
        <w:t>已审核的分场所（分中心、分部或不在一起的部门）、临时</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流动场所信息</w:t>
      </w:r>
    </w:p>
    <w:p w:rsidR="00B74AE1" w:rsidRDefault="00B74AE1" w:rsidP="00B74AE1">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49"/>
        <w:gridCol w:w="3555"/>
      </w:tblGrid>
      <w:tr w:rsidR="00B74AE1" w:rsidTr="00B74AE1">
        <w:tc>
          <w:tcPr>
            <w:tcW w:w="3119" w:type="dxa"/>
          </w:tcPr>
          <w:p w:rsidR="00B74AE1" w:rsidRDefault="00B74AE1" w:rsidP="00B74AE1">
            <w:pPr>
              <w:jc w:val="center"/>
              <w:rPr>
                <w:rFonts w:asciiTheme="minorEastAsia" w:eastAsiaTheme="minorEastAsia" w:hAnsiTheme="minorEastAsia"/>
                <w:b/>
                <w:color w:val="000000"/>
                <w:spacing w:val="-2"/>
                <w:sz w:val="20"/>
                <w:szCs w:val="20"/>
              </w:rPr>
            </w:pPr>
            <w:r>
              <w:rPr>
                <w:rFonts w:asciiTheme="minorEastAsia" w:eastAsiaTheme="minorEastAsia" w:hAnsiTheme="minorEastAsia" w:hint="eastAsia"/>
                <w:b/>
                <w:color w:val="000000"/>
                <w:spacing w:val="-2"/>
                <w:sz w:val="20"/>
                <w:szCs w:val="20"/>
              </w:rPr>
              <w:lastRenderedPageBreak/>
              <w:t>分场所名称</w:t>
            </w:r>
          </w:p>
        </w:tc>
        <w:tc>
          <w:tcPr>
            <w:tcW w:w="3249" w:type="dxa"/>
          </w:tcPr>
          <w:p w:rsidR="00B74AE1" w:rsidRDefault="00B74AE1" w:rsidP="00B74AE1">
            <w:pPr>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职能或过程</w:t>
            </w:r>
            <w:r>
              <w:rPr>
                <w:rFonts w:asciiTheme="minorEastAsia" w:eastAsiaTheme="minorEastAsia" w:hAnsiTheme="minorEastAsia"/>
                <w:b/>
                <w:color w:val="000000"/>
                <w:spacing w:val="-2"/>
                <w:sz w:val="20"/>
                <w:szCs w:val="20"/>
              </w:rPr>
              <w:t>:</w:t>
            </w:r>
          </w:p>
        </w:tc>
        <w:tc>
          <w:tcPr>
            <w:tcW w:w="3555" w:type="dxa"/>
          </w:tcPr>
          <w:p w:rsidR="00B74AE1" w:rsidRDefault="00B74AE1" w:rsidP="00B74AE1">
            <w:pPr>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地址</w:t>
            </w:r>
          </w:p>
        </w:tc>
      </w:tr>
      <w:tr w:rsidR="00B74AE1" w:rsidTr="00B74AE1">
        <w:tc>
          <w:tcPr>
            <w:tcW w:w="3119" w:type="dxa"/>
          </w:tcPr>
          <w:p w:rsidR="00B74AE1" w:rsidRDefault="00B74AE1" w:rsidP="00B74AE1">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B74AE1" w:rsidRDefault="00B74AE1" w:rsidP="00B74AE1">
            <w:pPr>
              <w:jc w:val="center"/>
              <w:rPr>
                <w:rFonts w:asciiTheme="minorEastAsia" w:eastAsiaTheme="minorEastAsia" w:hAnsiTheme="minorEastAsia"/>
                <w:b/>
                <w:color w:val="000000"/>
                <w:spacing w:val="-20"/>
                <w:sz w:val="20"/>
                <w:szCs w:val="20"/>
                <w:u w:val="single"/>
              </w:rPr>
            </w:pPr>
          </w:p>
        </w:tc>
        <w:tc>
          <w:tcPr>
            <w:tcW w:w="3555" w:type="dxa"/>
          </w:tcPr>
          <w:p w:rsidR="00B74AE1" w:rsidRDefault="00B74AE1" w:rsidP="00B74AE1">
            <w:pPr>
              <w:jc w:val="center"/>
              <w:rPr>
                <w:rFonts w:asciiTheme="minorEastAsia" w:eastAsiaTheme="minorEastAsia" w:hAnsiTheme="minorEastAsia"/>
                <w:b/>
                <w:color w:val="000000"/>
                <w:spacing w:val="-20"/>
                <w:sz w:val="20"/>
                <w:szCs w:val="20"/>
                <w:u w:val="single"/>
              </w:rPr>
            </w:pPr>
          </w:p>
        </w:tc>
      </w:tr>
      <w:tr w:rsidR="00B74AE1" w:rsidTr="00B74AE1">
        <w:tc>
          <w:tcPr>
            <w:tcW w:w="3119" w:type="dxa"/>
          </w:tcPr>
          <w:p w:rsidR="00B74AE1" w:rsidRDefault="00B74AE1" w:rsidP="00B74AE1">
            <w:pPr>
              <w:jc w:val="center"/>
              <w:rPr>
                <w:rFonts w:asciiTheme="minorEastAsia" w:eastAsiaTheme="minorEastAsia" w:hAnsiTheme="minorEastAsia"/>
                <w:b/>
                <w:color w:val="000000"/>
                <w:sz w:val="20"/>
                <w:szCs w:val="20"/>
              </w:rPr>
            </w:pPr>
          </w:p>
        </w:tc>
        <w:tc>
          <w:tcPr>
            <w:tcW w:w="3249" w:type="dxa"/>
          </w:tcPr>
          <w:p w:rsidR="00B74AE1" w:rsidRDefault="00B74AE1" w:rsidP="00B74AE1">
            <w:pPr>
              <w:jc w:val="center"/>
              <w:rPr>
                <w:rFonts w:asciiTheme="minorEastAsia" w:eastAsiaTheme="minorEastAsia" w:hAnsiTheme="minorEastAsia"/>
                <w:b/>
                <w:color w:val="000000"/>
                <w:spacing w:val="-20"/>
                <w:sz w:val="20"/>
                <w:szCs w:val="20"/>
                <w:u w:val="single"/>
              </w:rPr>
            </w:pPr>
          </w:p>
        </w:tc>
        <w:tc>
          <w:tcPr>
            <w:tcW w:w="3555" w:type="dxa"/>
          </w:tcPr>
          <w:p w:rsidR="00B74AE1" w:rsidRDefault="00B74AE1" w:rsidP="00B74AE1">
            <w:pPr>
              <w:jc w:val="center"/>
              <w:rPr>
                <w:rFonts w:asciiTheme="minorEastAsia" w:eastAsiaTheme="minorEastAsia" w:hAnsiTheme="minorEastAsia"/>
                <w:b/>
                <w:color w:val="000000"/>
                <w:spacing w:val="-20"/>
                <w:sz w:val="20"/>
                <w:szCs w:val="20"/>
                <w:u w:val="single"/>
              </w:rPr>
            </w:pPr>
          </w:p>
        </w:tc>
      </w:tr>
      <w:tr w:rsidR="00B74AE1" w:rsidTr="00B74AE1">
        <w:tc>
          <w:tcPr>
            <w:tcW w:w="3119" w:type="dxa"/>
          </w:tcPr>
          <w:p w:rsidR="00B74AE1" w:rsidRDefault="00B74AE1" w:rsidP="00B74AE1">
            <w:pPr>
              <w:jc w:val="center"/>
              <w:rPr>
                <w:rFonts w:asciiTheme="minorEastAsia" w:eastAsiaTheme="minorEastAsia" w:hAnsiTheme="minorEastAsia"/>
                <w:b/>
                <w:color w:val="000000"/>
                <w:sz w:val="20"/>
                <w:szCs w:val="20"/>
              </w:rPr>
            </w:pPr>
          </w:p>
        </w:tc>
        <w:tc>
          <w:tcPr>
            <w:tcW w:w="3249" w:type="dxa"/>
          </w:tcPr>
          <w:p w:rsidR="00B74AE1" w:rsidRDefault="00B74AE1" w:rsidP="00B74AE1">
            <w:pPr>
              <w:jc w:val="center"/>
              <w:rPr>
                <w:rFonts w:asciiTheme="minorEastAsia" w:eastAsiaTheme="minorEastAsia" w:hAnsiTheme="minorEastAsia"/>
                <w:b/>
                <w:color w:val="000000"/>
                <w:spacing w:val="-20"/>
                <w:sz w:val="20"/>
                <w:szCs w:val="20"/>
                <w:u w:val="single"/>
              </w:rPr>
            </w:pPr>
          </w:p>
        </w:tc>
        <w:tc>
          <w:tcPr>
            <w:tcW w:w="3555" w:type="dxa"/>
          </w:tcPr>
          <w:p w:rsidR="00B74AE1" w:rsidRDefault="00B74AE1" w:rsidP="00B74AE1">
            <w:pPr>
              <w:jc w:val="center"/>
              <w:rPr>
                <w:rFonts w:asciiTheme="minorEastAsia" w:eastAsiaTheme="minorEastAsia" w:hAnsiTheme="minorEastAsia"/>
                <w:b/>
                <w:color w:val="000000"/>
                <w:spacing w:val="-20"/>
                <w:sz w:val="20"/>
                <w:szCs w:val="20"/>
                <w:u w:val="single"/>
              </w:rPr>
            </w:pPr>
          </w:p>
        </w:tc>
      </w:tr>
    </w:tbl>
    <w:p w:rsidR="00B74AE1" w:rsidRDefault="00B74AE1" w:rsidP="00B74AE1">
      <w:pPr>
        <w:ind w:leftChars="-337" w:left="-169" w:hangingChars="271" w:hanging="539"/>
        <w:rPr>
          <w:rFonts w:asciiTheme="minorEastAsia" w:eastAsiaTheme="minorEastAsia" w:hAnsiTheme="minorEastAsia"/>
          <w:b/>
          <w:color w:val="000000"/>
          <w:szCs w:val="21"/>
        </w:rPr>
      </w:pPr>
      <w:r>
        <w:rPr>
          <w:rFonts w:asciiTheme="minorEastAsia" w:eastAsiaTheme="minorEastAsia" w:hAnsiTheme="minorEastAsia"/>
          <w:b/>
          <w:color w:val="000000"/>
          <w:spacing w:val="-6"/>
          <w:szCs w:val="21"/>
        </w:rPr>
        <w:t>4.</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本次审核覆盖时期：</w:t>
      </w:r>
    </w:p>
    <w:p w:rsidR="00B74AE1" w:rsidRDefault="00B74AE1" w:rsidP="00B74AE1">
      <w:pPr>
        <w:spacing w:line="360" w:lineRule="auto"/>
        <w:ind w:leftChars="-337" w:left="-166" w:hangingChars="271" w:hanging="542"/>
        <w:rPr>
          <w:rFonts w:asciiTheme="minorEastAsia" w:eastAsiaTheme="minorEastAsia" w:hAnsiTheme="minorEastAsia"/>
          <w:b/>
          <w:color w:val="000000"/>
          <w:spacing w:val="-10"/>
          <w:szCs w:val="21"/>
        </w:rPr>
      </w:pP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pacing w:val="-10"/>
          <w:szCs w:val="21"/>
        </w:rPr>
        <w:t>体系运行开始的</w:t>
      </w:r>
      <w:r w:rsidR="009208D3">
        <w:rPr>
          <w:rFonts w:asciiTheme="minorEastAsia" w:eastAsiaTheme="minorEastAsia" w:hAnsiTheme="minorEastAsia"/>
          <w:b/>
          <w:color w:val="000000"/>
          <w:spacing w:val="-10"/>
          <w:szCs w:val="21"/>
        </w:rPr>
        <w:t>20</w:t>
      </w:r>
      <w:r w:rsidR="009208D3">
        <w:rPr>
          <w:rFonts w:asciiTheme="minorEastAsia" w:eastAsiaTheme="minorEastAsia" w:hAnsiTheme="minorEastAsia" w:hint="eastAsia"/>
          <w:b/>
          <w:color w:val="000000"/>
          <w:spacing w:val="-10"/>
          <w:szCs w:val="21"/>
        </w:rPr>
        <w:t>20</w:t>
      </w:r>
      <w:r>
        <w:rPr>
          <w:rFonts w:asciiTheme="minorEastAsia" w:eastAsiaTheme="minorEastAsia" w:hAnsiTheme="minorEastAsia" w:hint="eastAsia"/>
          <w:b/>
          <w:color w:val="000000"/>
          <w:spacing w:val="-10"/>
          <w:szCs w:val="21"/>
        </w:rPr>
        <w:t>年1月</w:t>
      </w:r>
      <w:bookmarkStart w:id="20" w:name="OLE_LINK1"/>
      <w:r w:rsidR="009208D3">
        <w:rPr>
          <w:rFonts w:asciiTheme="minorEastAsia" w:eastAsiaTheme="minorEastAsia" w:hAnsiTheme="minorEastAsia" w:hint="eastAsia"/>
          <w:b/>
          <w:color w:val="000000"/>
          <w:spacing w:val="-10"/>
          <w:szCs w:val="21"/>
        </w:rPr>
        <w:t>8</w:t>
      </w:r>
      <w:r>
        <w:rPr>
          <w:rFonts w:asciiTheme="minorEastAsia" w:eastAsiaTheme="minorEastAsia" w:hAnsiTheme="minorEastAsia" w:hint="eastAsia"/>
          <w:b/>
          <w:color w:val="000000"/>
          <w:spacing w:val="-10"/>
          <w:szCs w:val="21"/>
        </w:rPr>
        <w:t>日</w:t>
      </w:r>
      <w:bookmarkEnd w:id="20"/>
      <w:r>
        <w:rPr>
          <w:rFonts w:asciiTheme="minorEastAsia" w:eastAsiaTheme="minorEastAsia" w:hAnsiTheme="minorEastAsia" w:hint="eastAsia"/>
          <w:b/>
          <w:color w:val="000000"/>
          <w:spacing w:val="-10"/>
          <w:szCs w:val="21"/>
        </w:rPr>
        <w:t>至</w:t>
      </w:r>
      <w:r>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20年</w:t>
      </w:r>
      <w:r w:rsidR="009208D3">
        <w:rPr>
          <w:rFonts w:asciiTheme="minorEastAsia" w:eastAsiaTheme="minorEastAsia" w:hAnsiTheme="minorEastAsia" w:hint="eastAsia"/>
          <w:b/>
          <w:color w:val="000000"/>
          <w:spacing w:val="-10"/>
          <w:szCs w:val="21"/>
        </w:rPr>
        <w:t>8</w:t>
      </w:r>
      <w:r>
        <w:rPr>
          <w:rFonts w:asciiTheme="minorEastAsia" w:eastAsiaTheme="minorEastAsia" w:hAnsiTheme="minorEastAsia" w:hint="eastAsia"/>
          <w:b/>
          <w:color w:val="000000"/>
          <w:spacing w:val="-10"/>
          <w:szCs w:val="21"/>
        </w:rPr>
        <w:t>月</w:t>
      </w:r>
      <w:r w:rsidR="009208D3">
        <w:rPr>
          <w:rFonts w:asciiTheme="minorEastAsia" w:eastAsiaTheme="minorEastAsia" w:hAnsiTheme="minorEastAsia" w:hint="eastAsia"/>
          <w:b/>
          <w:color w:val="000000"/>
          <w:spacing w:val="-10"/>
          <w:szCs w:val="21"/>
        </w:rPr>
        <w:t>13</w:t>
      </w:r>
      <w:r>
        <w:rPr>
          <w:rFonts w:asciiTheme="minorEastAsia" w:eastAsiaTheme="minorEastAsia" w:hAnsiTheme="minorEastAsia" w:hint="eastAsia"/>
          <w:b/>
          <w:color w:val="000000"/>
          <w:spacing w:val="-10"/>
          <w:szCs w:val="21"/>
        </w:rPr>
        <w:t>日。</w:t>
      </w:r>
    </w:p>
    <w:p w:rsidR="00B74AE1" w:rsidRDefault="00B74AE1" w:rsidP="00B74AE1">
      <w:pPr>
        <w:spacing w:line="360" w:lineRule="auto"/>
        <w:ind w:leftChars="-337" w:left="-191" w:hangingChars="271" w:hanging="517"/>
        <w:rPr>
          <w:rFonts w:asciiTheme="minorEastAsia" w:eastAsiaTheme="minorEastAsia" w:hAnsiTheme="minorEastAsia"/>
          <w:b/>
          <w:color w:val="000000"/>
          <w:spacing w:val="-10"/>
          <w:szCs w:val="21"/>
          <w:u w:val="single"/>
        </w:rPr>
      </w:pPr>
      <w:r>
        <w:rPr>
          <w:rFonts w:asciiTheme="minorEastAsia" w:eastAsiaTheme="minorEastAsia" w:hAnsiTheme="minorEastAsia" w:hint="eastAsia"/>
          <w:b/>
          <w:color w:val="000000"/>
          <w:spacing w:val="-10"/>
          <w:szCs w:val="21"/>
        </w:rPr>
        <w:t>□上次审核时间年月日至年月日（再认证填写）</w:t>
      </w:r>
    </w:p>
    <w:p w:rsidR="00B74AE1" w:rsidRDefault="00B74AE1" w:rsidP="00B74AE1">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Pr>
          <w:rFonts w:asciiTheme="minorEastAsia" w:eastAsiaTheme="minorEastAsia" w:hAnsiTheme="minorEastAsia"/>
          <w:b/>
          <w:color w:val="000000"/>
          <w:spacing w:val="-10"/>
          <w:szCs w:val="21"/>
        </w:rPr>
        <w:t xml:space="preserve">. </w:t>
      </w:r>
      <w:r>
        <w:rPr>
          <w:rFonts w:asciiTheme="minorEastAsia" w:eastAsiaTheme="minorEastAsia" w:hAnsiTheme="minorEastAsia" w:hint="eastAsia"/>
          <w:b/>
          <w:color w:val="000000"/>
          <w:spacing w:val="-10"/>
          <w:szCs w:val="21"/>
        </w:rPr>
        <w:t>完成情况说明</w:t>
      </w:r>
      <w:r>
        <w:rPr>
          <w:rFonts w:asciiTheme="minorEastAsia" w:eastAsiaTheme="minorEastAsia" w:hAnsiTheme="minorEastAsia"/>
          <w:b/>
          <w:color w:val="000000"/>
          <w:spacing w:val="-10"/>
          <w:szCs w:val="21"/>
        </w:rPr>
        <w:t>:</w:t>
      </w:r>
    </w:p>
    <w:p w:rsidR="00B74AE1" w:rsidRDefault="00B74AE1" w:rsidP="00B74AE1">
      <w:pPr>
        <w:spacing w:line="360" w:lineRule="auto"/>
        <w:ind w:leftChars="-337" w:left="-166" w:hangingChars="271" w:hanging="542"/>
        <w:rPr>
          <w:rFonts w:asciiTheme="minorEastAsia" w:eastAsiaTheme="minorEastAsia" w:hAnsiTheme="minorEastAsia"/>
          <w:b/>
          <w:color w:val="000000"/>
          <w:spacing w:val="-10"/>
          <w:szCs w:val="21"/>
        </w:rPr>
      </w:pP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已完成审核计划的全部工作</w:t>
      </w:r>
    </w:p>
    <w:p w:rsidR="00B74AE1" w:rsidRDefault="00B74AE1" w:rsidP="00B74AE1">
      <w:pPr>
        <w:spacing w:line="360" w:lineRule="auto"/>
        <w:ind w:leftChars="-337" w:left="-191" w:hangingChars="271" w:hanging="517"/>
        <w:rPr>
          <w:rFonts w:asciiTheme="minorEastAsia" w:eastAsiaTheme="minorEastAsia" w:hAnsiTheme="minorEastAsia"/>
          <w:b/>
          <w:color w:val="000000"/>
          <w:spacing w:val="-10"/>
          <w:w w:val="9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计划有修改，但不会影响审核结论，修改的内容和原因是</w:t>
      </w:r>
    </w:p>
    <w:p w:rsidR="00B74AE1" w:rsidRDefault="00B74AE1" w:rsidP="00B74AE1">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未完成计划，未完成的内容和原因是</w:t>
      </w:r>
      <w:r>
        <w:rPr>
          <w:rFonts w:asciiTheme="minorEastAsia" w:eastAsiaTheme="minorEastAsia" w:hAnsiTheme="minorEastAsia"/>
          <w:b/>
          <w:color w:val="000000"/>
          <w:szCs w:val="21"/>
        </w:rPr>
        <w:t>:</w:t>
      </w:r>
    </w:p>
    <w:p w:rsidR="00B74AE1" w:rsidRDefault="00B74AE1" w:rsidP="00B74AE1">
      <w:pPr>
        <w:spacing w:beforeLines="100" w:before="312" w:line="320" w:lineRule="exact"/>
        <w:ind w:leftChars="-337" w:left="-1" w:hangingChars="271" w:hanging="707"/>
        <w:rPr>
          <w:rFonts w:asciiTheme="minorEastAsia" w:eastAsiaTheme="minorEastAsia" w:hAnsiTheme="minorEastAsia"/>
          <w:b/>
          <w:color w:val="000000"/>
          <w:sz w:val="16"/>
          <w:szCs w:val="16"/>
        </w:rPr>
      </w:pPr>
      <w:r>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B74AE1" w:rsidTr="00B74AE1">
        <w:trPr>
          <w:cantSplit/>
          <w:trHeight w:val="985"/>
          <w:jc w:val="center"/>
        </w:trPr>
        <w:tc>
          <w:tcPr>
            <w:tcW w:w="720" w:type="dxa"/>
            <w:vMerge w:val="restart"/>
            <w:textDirection w:val="tbRlV"/>
            <w:vAlign w:val="center"/>
          </w:tcPr>
          <w:p w:rsidR="00B74AE1" w:rsidRDefault="00B74AE1" w:rsidP="00B74AE1">
            <w:pPr>
              <w:spacing w:line="240" w:lineRule="exact"/>
              <w:ind w:left="201" w:right="113" w:hangingChars="100" w:hanging="201"/>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proofErr w:type="gramStart"/>
            <w:r>
              <w:rPr>
                <w:rFonts w:asciiTheme="minorEastAsia" w:eastAsiaTheme="minorEastAsia" w:hAnsiTheme="minorEastAsia" w:hint="eastAsia"/>
                <w:b/>
                <w:color w:val="000000"/>
                <w:sz w:val="20"/>
                <w:szCs w:val="20"/>
              </w:rPr>
              <w:t>一</w:t>
            </w:r>
            <w:proofErr w:type="gramEnd"/>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策划的充分与合理性</w:t>
            </w: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1</w:t>
            </w:r>
            <w:r>
              <w:rPr>
                <w:rFonts w:asciiTheme="minorEastAsia" w:eastAsiaTheme="minorEastAsia" w:hAnsiTheme="minorEastAsia" w:hint="eastAsia"/>
                <w:b/>
                <w:color w:val="000000"/>
                <w:sz w:val="20"/>
                <w:szCs w:val="20"/>
              </w:rPr>
              <w:t>、组织及其环境的识别情况</w:t>
            </w:r>
          </w:p>
          <w:p w:rsidR="00B74AE1" w:rsidRDefault="00B74AE1" w:rsidP="00B74AE1">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B74AE1" w:rsidRDefault="00B74AE1" w:rsidP="00B74AE1">
            <w:pPr>
              <w:rPr>
                <w:rFonts w:asciiTheme="minorEastAsia" w:eastAsiaTheme="minorEastAsia" w:hAnsiTheme="minorEastAsia"/>
                <w:b/>
                <w:color w:val="000000"/>
                <w:sz w:val="20"/>
                <w:szCs w:val="20"/>
              </w:rPr>
            </w:pPr>
            <w:r>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B74AE1" w:rsidTr="00B74AE1">
        <w:trPr>
          <w:cantSplit/>
          <w:trHeight w:val="1417"/>
          <w:jc w:val="center"/>
        </w:trPr>
        <w:tc>
          <w:tcPr>
            <w:tcW w:w="720" w:type="dxa"/>
            <w:vMerge/>
            <w:textDirection w:val="tbRlV"/>
            <w:vAlign w:val="center"/>
          </w:tcPr>
          <w:p w:rsidR="00B74AE1" w:rsidRDefault="00B74AE1" w:rsidP="00B74AE1">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2</w:t>
            </w:r>
            <w:r>
              <w:rPr>
                <w:rFonts w:asciiTheme="minorEastAsia" w:eastAsiaTheme="minorEastAsia" w:hAnsiTheme="minorEastAsia" w:hint="eastAsia"/>
                <w:b/>
                <w:color w:val="000000"/>
                <w:sz w:val="20"/>
                <w:szCs w:val="20"/>
              </w:rPr>
              <w:t>、相关</w:t>
            </w:r>
            <w:proofErr w:type="gramStart"/>
            <w:r>
              <w:rPr>
                <w:rFonts w:asciiTheme="minorEastAsia" w:eastAsiaTheme="minorEastAsia" w:hAnsiTheme="minorEastAsia" w:hint="eastAsia"/>
                <w:b/>
                <w:color w:val="000000"/>
                <w:sz w:val="20"/>
                <w:szCs w:val="20"/>
              </w:rPr>
              <w:t>方需求</w:t>
            </w:r>
            <w:proofErr w:type="gramEnd"/>
            <w:r>
              <w:rPr>
                <w:rFonts w:asciiTheme="minorEastAsia" w:eastAsiaTheme="minorEastAsia" w:hAnsiTheme="minorEastAsia" w:hint="eastAsia"/>
                <w:b/>
                <w:color w:val="000000"/>
                <w:sz w:val="20"/>
                <w:szCs w:val="20"/>
              </w:rPr>
              <w:t>和期望识别情况</w:t>
            </w:r>
          </w:p>
          <w:p w:rsidR="00B74AE1" w:rsidRDefault="00B74AE1" w:rsidP="00B74AE1">
            <w:pPr>
              <w:pStyle w:val="aa"/>
              <w:ind w:firstLineChars="200" w:firstLine="400"/>
              <w:jc w:val="left"/>
              <w:rPr>
                <w:rFonts w:asciiTheme="minorEastAsia" w:eastAsiaTheme="minorEastAsia" w:hAnsiTheme="minorEastAsia"/>
                <w:sz w:val="20"/>
                <w:szCs w:val="20"/>
              </w:rPr>
            </w:pPr>
            <w:r>
              <w:rPr>
                <w:rFonts w:asciiTheme="minorEastAsia" w:eastAsiaTheme="minorEastAsia" w:hAnsiTheme="minorEastAsia" w:cs="宋体" w:hint="eastAsia"/>
                <w:sz w:val="20"/>
                <w:szCs w:val="20"/>
              </w:rPr>
              <w:t>在公司运营过程中充分考虑相关方方面的期望或要求，识别的相关方有：</w:t>
            </w:r>
            <w:r>
              <w:rPr>
                <w:rFonts w:asciiTheme="minorEastAsia" w:eastAsiaTheme="minorEastAsia" w:hAnsiTheme="minorEastAsia" w:hint="eastAsia"/>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B74AE1" w:rsidRDefault="00B74AE1" w:rsidP="00B74AE1">
            <w:pPr>
              <w:ind w:firstLineChars="150" w:firstLine="300"/>
              <w:jc w:val="left"/>
              <w:rPr>
                <w:rFonts w:asciiTheme="minorEastAsia" w:eastAsiaTheme="minorEastAsia" w:hAnsiTheme="minorEastAsia"/>
                <w:sz w:val="20"/>
                <w:szCs w:val="20"/>
              </w:rPr>
            </w:pPr>
            <w:r>
              <w:rPr>
                <w:rFonts w:asciiTheme="minorEastAsia" w:eastAsiaTheme="minorEastAsia" w:hAnsiTheme="minorEastAsia" w:cs="宋体" w:hint="eastAsia"/>
                <w:sz w:val="20"/>
                <w:szCs w:val="20"/>
              </w:rPr>
              <w:t xml:space="preserve">销售部门和相关职能部门通过日常例会、市场活动、现场拜访、产品展销会、客户调查等多种渠道和方式方法随时了解相关方的需求和期望。 </w:t>
            </w:r>
          </w:p>
          <w:p w:rsidR="00B74AE1" w:rsidRDefault="00B74AE1" w:rsidP="00B74AE1">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 xml:space="preserve">与公司高管交流，内外部相关方需求分析到位。 </w:t>
            </w:r>
          </w:p>
          <w:p w:rsidR="00B74AE1" w:rsidRDefault="00B74AE1" w:rsidP="00B74AE1">
            <w:pPr>
              <w:rPr>
                <w:rFonts w:asciiTheme="minorEastAsia" w:eastAsiaTheme="minorEastAsia" w:hAnsiTheme="minorEastAsia"/>
                <w:b/>
                <w:color w:val="000000"/>
                <w:sz w:val="20"/>
                <w:szCs w:val="20"/>
              </w:rPr>
            </w:pPr>
            <w:r>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B74AE1" w:rsidTr="00B74AE1">
        <w:trPr>
          <w:cantSplit/>
          <w:trHeight w:val="2077"/>
          <w:jc w:val="center"/>
        </w:trPr>
        <w:tc>
          <w:tcPr>
            <w:tcW w:w="720" w:type="dxa"/>
            <w:vMerge/>
            <w:textDirection w:val="tbRlV"/>
            <w:vAlign w:val="center"/>
          </w:tcPr>
          <w:p w:rsidR="00B74AE1" w:rsidRDefault="00B74AE1" w:rsidP="00B74AE1">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B74AE1" w:rsidRDefault="00B74AE1" w:rsidP="00B74AE1">
            <w:pPr>
              <w:spacing w:line="28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3.</w:t>
            </w:r>
            <w:r>
              <w:rPr>
                <w:rFonts w:asciiTheme="minorEastAsia" w:eastAsiaTheme="minorEastAsia" w:hAnsiTheme="minorEastAsia" w:cs="宋体"/>
                <w:color w:val="000000"/>
                <w:kern w:val="0"/>
                <w:sz w:val="20"/>
                <w:szCs w:val="20"/>
              </w:rPr>
              <w:t xml:space="preserve"> </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 w:val="20"/>
                <w:szCs w:val="20"/>
              </w:rPr>
              <w:t>质量</w:t>
            </w:r>
            <w:r>
              <w:rPr>
                <w:rFonts w:asciiTheme="minorEastAsia" w:eastAsiaTheme="minorEastAsia" w:hAnsiTheme="minorEastAsia"/>
                <w:b/>
                <w:color w:val="000000"/>
                <w:sz w:val="20"/>
                <w:szCs w:val="20"/>
              </w:rPr>
              <w:t>/</w:t>
            </w:r>
            <w:r w:rsidR="009208D3">
              <w:rPr>
                <w:rFonts w:hint="eastAsia"/>
                <w:b/>
                <w:sz w:val="22"/>
                <w:szCs w:val="22"/>
              </w:rPr>
              <w:t>□</w:t>
            </w:r>
            <w:r>
              <w:rPr>
                <w:rFonts w:asciiTheme="minorEastAsia" w:eastAsiaTheme="minorEastAsia" w:hAnsiTheme="minorEastAsia" w:hint="eastAsia"/>
                <w:b/>
                <w:color w:val="000000"/>
                <w:sz w:val="20"/>
                <w:szCs w:val="20"/>
              </w:rPr>
              <w:t>环境</w:t>
            </w:r>
            <w:r>
              <w:rPr>
                <w:rFonts w:asciiTheme="minorEastAsia" w:eastAsiaTheme="minorEastAsia" w:hAnsiTheme="minorEastAsia"/>
                <w:b/>
                <w:color w:val="000000"/>
                <w:sz w:val="20"/>
                <w:szCs w:val="20"/>
              </w:rPr>
              <w:t>/</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 w:val="20"/>
                <w:szCs w:val="20"/>
              </w:rPr>
              <w:t>职业健康安全方针（组织方针的适宜性</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持续适宜性、方针的传达及职工的理解等）</w:t>
            </w:r>
          </w:p>
          <w:p w:rsidR="00B74AE1" w:rsidRDefault="00B74AE1" w:rsidP="00B74AE1">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公司的管理方针是：</w:t>
            </w:r>
          </w:p>
          <w:p w:rsidR="0096111C" w:rsidRDefault="0096111C" w:rsidP="00204745">
            <w:pPr>
              <w:ind w:firstLineChars="400" w:firstLine="840"/>
              <w:jc w:val="left"/>
              <w:rPr>
                <w:rFonts w:asciiTheme="minorEastAsia" w:eastAsiaTheme="minorEastAsia" w:hAnsiTheme="minorEastAsia"/>
              </w:rPr>
            </w:pPr>
            <w:r>
              <w:rPr>
                <w:rFonts w:asciiTheme="minorEastAsia" w:eastAsiaTheme="minorEastAsia" w:hAnsiTheme="minorEastAsia" w:hint="eastAsia"/>
              </w:rPr>
              <w:t>规范运行、确保质量、顾客满意</w:t>
            </w:r>
            <w:r w:rsidR="00204745">
              <w:rPr>
                <w:rFonts w:asciiTheme="minorEastAsia" w:eastAsiaTheme="minorEastAsia" w:hAnsiTheme="minorEastAsia" w:hint="eastAsia"/>
              </w:rPr>
              <w:t>，</w:t>
            </w:r>
          </w:p>
          <w:p w:rsidR="0096111C" w:rsidRDefault="0096111C" w:rsidP="0096111C">
            <w:pPr>
              <w:ind w:firstLineChars="400" w:firstLine="840"/>
              <w:jc w:val="left"/>
              <w:rPr>
                <w:rFonts w:asciiTheme="minorEastAsia" w:eastAsiaTheme="minorEastAsia" w:hAnsiTheme="minorEastAsia"/>
              </w:rPr>
            </w:pPr>
            <w:r>
              <w:rPr>
                <w:rFonts w:asciiTheme="minorEastAsia" w:eastAsiaTheme="minorEastAsia" w:hAnsiTheme="minorEastAsia" w:hint="eastAsia"/>
              </w:rPr>
              <w:t>建立环保制度，减少环境污染</w:t>
            </w:r>
            <w:r w:rsidR="00204745">
              <w:rPr>
                <w:rFonts w:asciiTheme="minorEastAsia" w:eastAsiaTheme="minorEastAsia" w:hAnsiTheme="minorEastAsia" w:hint="eastAsia"/>
              </w:rPr>
              <w:t>，</w:t>
            </w:r>
          </w:p>
          <w:p w:rsidR="00B74AE1" w:rsidRDefault="0096111C" w:rsidP="0096111C">
            <w:pPr>
              <w:ind w:firstLineChars="400" w:firstLine="840"/>
              <w:jc w:val="left"/>
              <w:rPr>
                <w:rFonts w:asciiTheme="minorEastAsia" w:eastAsiaTheme="minorEastAsia" w:hAnsiTheme="minorEastAsia" w:cs="宋体"/>
                <w:sz w:val="20"/>
                <w:szCs w:val="20"/>
                <w:u w:val="single"/>
              </w:rPr>
            </w:pPr>
            <w:r>
              <w:rPr>
                <w:rFonts w:asciiTheme="minorEastAsia" w:eastAsiaTheme="minorEastAsia" w:hAnsiTheme="minorEastAsia" w:hint="eastAsia"/>
              </w:rPr>
              <w:t>安全第一、预防为主、全员参与</w:t>
            </w:r>
            <w:r w:rsidR="00B74AE1">
              <w:rPr>
                <w:rFonts w:asciiTheme="minorEastAsia" w:eastAsiaTheme="minorEastAsia" w:hAnsiTheme="minorEastAsia" w:cs="宋体" w:hint="eastAsia"/>
                <w:sz w:val="20"/>
                <w:szCs w:val="20"/>
                <w:u w:val="single"/>
              </w:rPr>
              <w:t>。</w:t>
            </w:r>
          </w:p>
          <w:p w:rsidR="00B74AE1" w:rsidRDefault="00B74AE1" w:rsidP="00B74AE1">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B74AE1" w:rsidRDefault="00B74AE1" w:rsidP="00B74AE1">
            <w:pPr>
              <w:ind w:leftChars="95" w:left="199"/>
              <w:rPr>
                <w:rFonts w:asciiTheme="minorEastAsia" w:eastAsiaTheme="minorEastAsia" w:hAnsiTheme="minorEastAsia"/>
                <w:b/>
                <w:color w:val="000000"/>
              </w:rPr>
            </w:pPr>
            <w:r>
              <w:rPr>
                <w:rFonts w:asciiTheme="minorEastAsia" w:eastAsiaTheme="minorEastAsia" w:hAnsiTheme="minorEastAsia" w:cs="宋体" w:hint="eastAsia"/>
                <w:sz w:val="20"/>
                <w:szCs w:val="20"/>
              </w:rPr>
              <w:t xml:space="preserve"> </w:t>
            </w:r>
          </w:p>
        </w:tc>
      </w:tr>
      <w:tr w:rsidR="00B74AE1" w:rsidTr="00B74AE1">
        <w:trPr>
          <w:cantSplit/>
          <w:trHeight w:val="1446"/>
          <w:jc w:val="center"/>
        </w:trPr>
        <w:tc>
          <w:tcPr>
            <w:tcW w:w="720" w:type="dxa"/>
            <w:vMerge/>
            <w:textDirection w:val="tbRlV"/>
            <w:vAlign w:val="center"/>
          </w:tcPr>
          <w:p w:rsidR="00B74AE1" w:rsidRDefault="00B74AE1" w:rsidP="00B74AE1">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B74AE1" w:rsidRDefault="00B74AE1" w:rsidP="00B74AE1">
            <w:pPr>
              <w:spacing w:line="240" w:lineRule="exact"/>
              <w:rPr>
                <w:rFonts w:asciiTheme="minorEastAsia" w:eastAsiaTheme="minorEastAsia" w:hAnsiTheme="minorEastAsia"/>
                <w:b/>
                <w:color w:val="000000"/>
              </w:rPr>
            </w:pPr>
            <w:r>
              <w:rPr>
                <w:rFonts w:asciiTheme="minorEastAsia" w:eastAsiaTheme="minorEastAsia" w:hAnsiTheme="minorEastAsia"/>
                <w:b/>
                <w:color w:val="000000"/>
              </w:rPr>
              <w:t>4</w:t>
            </w:r>
            <w:r>
              <w:rPr>
                <w:rFonts w:asciiTheme="minorEastAsia" w:eastAsiaTheme="minorEastAsia" w:hAnsiTheme="minorEastAsia" w:hint="eastAsia"/>
                <w:b/>
                <w:color w:val="000000"/>
              </w:rPr>
              <w:t>、风险识别与控制策划（</w:t>
            </w:r>
            <w:r>
              <w:rPr>
                <w:rFonts w:asciiTheme="minorEastAsia" w:eastAsiaTheme="minorEastAsia" w:hAnsiTheme="minorEastAsia"/>
                <w:b/>
                <w:color w:val="000000"/>
              </w:rPr>
              <w:t>QMS</w:t>
            </w:r>
            <w:r>
              <w:rPr>
                <w:rFonts w:asciiTheme="minorEastAsia" w:eastAsiaTheme="minorEastAsia" w:hAnsiTheme="minorEastAsia" w:hint="eastAsia"/>
                <w:b/>
                <w:color w:val="000000"/>
              </w:rPr>
              <w:t>）</w:t>
            </w:r>
          </w:p>
          <w:p w:rsidR="00B74AE1" w:rsidRDefault="00B74AE1" w:rsidP="00B74AE1">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公司制定管理手册中，明确风险和机遇事件的识别方法</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B74AE1" w:rsidRDefault="00B74AE1" w:rsidP="00B74AE1">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提供“风险与机遇评估表”，按照生产、销售服务、采购、支持过程</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部门对风险和机遇进行了评价识别，并制定应对措施。</w:t>
            </w:r>
          </w:p>
          <w:p w:rsidR="00B74AE1" w:rsidRDefault="00B74AE1" w:rsidP="00B74AE1">
            <w:pPr>
              <w:ind w:firstLineChars="200" w:firstLine="400"/>
              <w:rPr>
                <w:rFonts w:asciiTheme="minorEastAsia" w:eastAsiaTheme="minorEastAsia" w:hAnsiTheme="minorEastAsia" w:cs="宋体"/>
                <w:sz w:val="20"/>
                <w:szCs w:val="20"/>
              </w:rPr>
            </w:pPr>
            <w:proofErr w:type="gramStart"/>
            <w:r>
              <w:rPr>
                <w:rFonts w:asciiTheme="minorEastAsia" w:eastAsiaTheme="minorEastAsia" w:hAnsiTheme="minorEastAsia" w:cs="宋体" w:hint="eastAsia"/>
                <w:sz w:val="20"/>
                <w:szCs w:val="20"/>
              </w:rPr>
              <w:t>风险机遇</w:t>
            </w:r>
            <w:proofErr w:type="gramEnd"/>
            <w:r>
              <w:rPr>
                <w:rFonts w:asciiTheme="minorEastAsia" w:eastAsiaTheme="minorEastAsia" w:hAnsiTheme="minorEastAsia" w:cs="宋体" w:hint="eastAsia"/>
                <w:sz w:val="20"/>
                <w:szCs w:val="20"/>
              </w:rPr>
              <w:t>识别基本充分，应对风险和机遇的措施基本适宜。</w:t>
            </w:r>
          </w:p>
          <w:p w:rsidR="00B74AE1" w:rsidRDefault="00B74AE1" w:rsidP="00B74AE1">
            <w:pPr>
              <w:rPr>
                <w:rFonts w:asciiTheme="minorEastAsia" w:eastAsiaTheme="minorEastAsia" w:hAnsiTheme="minorEastAsia"/>
                <w:b/>
                <w:color w:val="000000"/>
              </w:rPr>
            </w:pPr>
          </w:p>
        </w:tc>
      </w:tr>
      <w:tr w:rsidR="00B74AE1" w:rsidTr="00B74AE1">
        <w:trPr>
          <w:cantSplit/>
          <w:trHeight w:val="1930"/>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5.QMS</w:t>
            </w:r>
            <w:r>
              <w:rPr>
                <w:rFonts w:asciiTheme="minorEastAsia" w:eastAsiaTheme="minorEastAsia" w:hAnsiTheme="minorEastAsia" w:hint="eastAsia"/>
                <w:b/>
                <w:color w:val="000000"/>
                <w:sz w:val="20"/>
                <w:szCs w:val="20"/>
              </w:rPr>
              <w:t>过程</w:t>
            </w:r>
          </w:p>
          <w:p w:rsidR="00B74AE1" w:rsidRDefault="00B74AE1" w:rsidP="00B74AE1">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Pr>
                <w:rFonts w:asciiTheme="minorEastAsia" w:eastAsiaTheme="minorEastAsia" w:hAnsiTheme="minorEastAsia" w:hint="eastAsia"/>
                <w:b/>
                <w:color w:val="000000"/>
                <w:sz w:val="20"/>
                <w:szCs w:val="20"/>
              </w:rPr>
              <w:t>质量管理体系过程有：</w:t>
            </w:r>
          </w:p>
          <w:p w:rsidR="00B74AE1" w:rsidRDefault="00B74AE1" w:rsidP="00B74AE1">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Pr>
                <w:rFonts w:asciiTheme="minorEastAsia" w:eastAsiaTheme="minorEastAsia" w:hAnsiTheme="minorEastAsia" w:hint="eastAsia"/>
                <w:b/>
                <w:color w:val="000000"/>
                <w:sz w:val="20"/>
                <w:szCs w:val="20"/>
              </w:rPr>
              <w:t>其中关键过程有</w:t>
            </w:r>
            <w:r>
              <w:rPr>
                <w:rFonts w:asciiTheme="minorEastAsia" w:eastAsiaTheme="minorEastAsia" w:hAnsiTheme="minorEastAsia"/>
                <w:b/>
                <w:color w:val="000000"/>
                <w:sz w:val="20"/>
                <w:szCs w:val="20"/>
                <w:u w:val="single"/>
              </w:rPr>
              <w:t xml:space="preserve">  </w:t>
            </w:r>
            <w:r w:rsidR="008E225E">
              <w:rPr>
                <w:rFonts w:asciiTheme="minorEastAsia" w:eastAsiaTheme="minorEastAsia" w:hAnsiTheme="minorEastAsia"/>
                <w:b/>
                <w:color w:val="000000"/>
                <w:sz w:val="20"/>
                <w:szCs w:val="20"/>
                <w:u w:val="single"/>
              </w:rPr>
              <w:t>下料</w:t>
            </w:r>
            <w:r w:rsidR="008E225E">
              <w:rPr>
                <w:rFonts w:asciiTheme="minorEastAsia" w:eastAsiaTheme="minorEastAsia" w:hAnsiTheme="minorEastAsia" w:hint="eastAsia"/>
                <w:b/>
                <w:color w:val="000000"/>
                <w:sz w:val="20"/>
                <w:szCs w:val="20"/>
                <w:u w:val="single"/>
              </w:rPr>
              <w:t>、</w:t>
            </w:r>
            <w:r w:rsidR="008E225E">
              <w:rPr>
                <w:rFonts w:asciiTheme="minorEastAsia" w:eastAsiaTheme="minorEastAsia" w:hAnsiTheme="minorEastAsia"/>
                <w:b/>
                <w:color w:val="000000"/>
                <w:sz w:val="20"/>
                <w:szCs w:val="20"/>
                <w:u w:val="single"/>
              </w:rPr>
              <w:t>机加工</w:t>
            </w:r>
            <w:r w:rsidR="008E225E">
              <w:rPr>
                <w:rFonts w:asciiTheme="minorEastAsia" w:eastAsiaTheme="minorEastAsia" w:hAnsiTheme="minorEastAsia" w:hint="eastAsia"/>
                <w:b/>
                <w:color w:val="000000"/>
                <w:sz w:val="20"/>
                <w:szCs w:val="20"/>
                <w:u w:val="single"/>
              </w:rPr>
              <w:t>、</w:t>
            </w:r>
            <w:r w:rsidR="008E225E">
              <w:rPr>
                <w:rFonts w:asciiTheme="minorEastAsia" w:eastAsiaTheme="minorEastAsia" w:hAnsiTheme="minorEastAsia"/>
                <w:b/>
                <w:color w:val="000000"/>
                <w:sz w:val="20"/>
                <w:szCs w:val="20"/>
                <w:u w:val="single"/>
              </w:rPr>
              <w:t>喷漆</w:t>
            </w:r>
            <w:r>
              <w:rPr>
                <w:rFonts w:asciiTheme="minorEastAsia" w:eastAsiaTheme="minorEastAsia" w:hAnsiTheme="minorEastAsia" w:hint="eastAsia"/>
                <w:b/>
                <w:color w:val="000000"/>
                <w:sz w:val="20"/>
                <w:szCs w:val="20"/>
                <w:u w:val="single"/>
              </w:rPr>
              <w:t>、组装</w:t>
            </w:r>
            <w:r>
              <w:rPr>
                <w:rFonts w:asciiTheme="minorEastAsia" w:eastAsiaTheme="minorEastAsia" w:hAnsiTheme="minorEastAsia"/>
                <w:b/>
                <w:color w:val="000000"/>
                <w:sz w:val="20"/>
                <w:szCs w:val="20"/>
                <w:u w:val="single"/>
              </w:rPr>
              <w:t>过程</w:t>
            </w:r>
          </w:p>
          <w:p w:rsidR="00B74AE1" w:rsidRDefault="00B74AE1" w:rsidP="00B74AE1">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Pr>
                <w:rFonts w:asciiTheme="minorEastAsia" w:eastAsiaTheme="minorEastAsia" w:hAnsiTheme="minorEastAsia" w:hint="eastAsia"/>
                <w:b/>
                <w:color w:val="000000"/>
                <w:sz w:val="20"/>
                <w:szCs w:val="20"/>
              </w:rPr>
              <w:t>需要确认过程</w:t>
            </w:r>
            <w:r>
              <w:rPr>
                <w:rFonts w:asciiTheme="minorEastAsia" w:eastAsiaTheme="minorEastAsia" w:hAnsiTheme="minorEastAsia"/>
                <w:b/>
                <w:color w:val="000000"/>
                <w:sz w:val="20"/>
                <w:szCs w:val="20"/>
              </w:rPr>
              <w:t xml:space="preserve">  </w:t>
            </w:r>
            <w:r w:rsidR="008E225E">
              <w:rPr>
                <w:rFonts w:asciiTheme="minorEastAsia" w:eastAsiaTheme="minorEastAsia" w:hAnsiTheme="minorEastAsia"/>
                <w:b/>
                <w:color w:val="000000"/>
                <w:sz w:val="20"/>
                <w:szCs w:val="20"/>
              </w:rPr>
              <w:t>喷漆</w:t>
            </w:r>
            <w:r>
              <w:rPr>
                <w:rFonts w:asciiTheme="minorEastAsia" w:eastAsiaTheme="minorEastAsia" w:hAnsiTheme="minorEastAsia"/>
                <w:b/>
                <w:color w:val="000000"/>
                <w:sz w:val="20"/>
                <w:szCs w:val="20"/>
              </w:rPr>
              <w:t>过程</w:t>
            </w:r>
          </w:p>
          <w:p w:rsidR="00B74AE1" w:rsidRDefault="0073034D" w:rsidP="00B74AE1">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752;mso-width-relative:page;mso-height-relative:page" o:connectortype="straight"/>
              </w:pict>
            </w:r>
            <w:r>
              <w:rPr>
                <w:rFonts w:asciiTheme="minorEastAsia" w:eastAsiaTheme="minorEastAsia" w:hAnsiTheme="minorEastAsia"/>
              </w:rPr>
              <w:pict>
                <v:shape id="_x0000_s1030" type="#_x0000_t32" style="position:absolute;left:0;text-align:left;margin-left:55.15pt;margin-top:12.75pt;width:42pt;height:0;z-index:251659776;mso-width-relative:page;mso-height-relative:page" o:connectortype="straight"/>
              </w:pict>
            </w:r>
            <w:r w:rsidR="00B74AE1">
              <w:rPr>
                <w:rFonts w:asciiTheme="minorEastAsia" w:eastAsiaTheme="minorEastAsia" w:hAnsiTheme="minorEastAsia" w:hint="eastAsia"/>
                <w:b/>
                <w:color w:val="000000"/>
                <w:sz w:val="20"/>
                <w:szCs w:val="20"/>
              </w:rPr>
              <w:t>不适用条款是</w:t>
            </w:r>
            <w:r w:rsidR="00B74AE1">
              <w:rPr>
                <w:rFonts w:asciiTheme="minorEastAsia" w:eastAsiaTheme="minorEastAsia" w:hAnsiTheme="minorEastAsia"/>
                <w:b/>
                <w:color w:val="000000"/>
                <w:sz w:val="20"/>
                <w:szCs w:val="20"/>
              </w:rPr>
              <w:t xml:space="preserve">    8.3    </w:t>
            </w:r>
            <w:r w:rsidR="00B74AE1">
              <w:rPr>
                <w:rFonts w:asciiTheme="minorEastAsia" w:eastAsiaTheme="minorEastAsia" w:hAnsiTheme="minorEastAsia" w:hint="eastAsia"/>
                <w:b/>
                <w:color w:val="000000"/>
                <w:sz w:val="20"/>
                <w:szCs w:val="20"/>
              </w:rPr>
              <w:t>，不适用理由：</w:t>
            </w:r>
            <w:r w:rsidR="00B74AE1">
              <w:rPr>
                <w:rFonts w:asciiTheme="minorEastAsia" w:eastAsiaTheme="minorEastAsia" w:hAnsiTheme="minorEastAsia" w:hint="eastAsia"/>
                <w:b/>
                <w:color w:val="000000"/>
                <w:sz w:val="20"/>
                <w:szCs w:val="20"/>
                <w:u w:val="single"/>
              </w:rPr>
              <w:t>该公司按照标准和客户要求生产销售无需再进行设计开发。</w:t>
            </w:r>
            <w:r w:rsidR="00B74AE1">
              <w:rPr>
                <w:rFonts w:asciiTheme="minorEastAsia" w:eastAsiaTheme="minorEastAsia" w:hAnsiTheme="minorEastAsia"/>
                <w:b/>
                <w:color w:val="000000"/>
                <w:sz w:val="20"/>
                <w:szCs w:val="20"/>
              </w:rPr>
              <w:t xml:space="preserve">                                                   </w:t>
            </w:r>
          </w:p>
          <w:p w:rsidR="00B74AE1" w:rsidRDefault="00B74AE1" w:rsidP="00B74AE1">
            <w:pPr>
              <w:tabs>
                <w:tab w:val="left" w:pos="540"/>
              </w:tabs>
              <w:spacing w:line="300" w:lineRule="exact"/>
              <w:rPr>
                <w:rFonts w:asciiTheme="minorEastAsia" w:eastAsiaTheme="minorEastAsia" w:hAnsiTheme="minorEastAsia"/>
                <w:b/>
                <w:color w:val="000000"/>
                <w:szCs w:val="21"/>
              </w:rPr>
            </w:pPr>
          </w:p>
        </w:tc>
      </w:tr>
      <w:tr w:rsidR="00B74AE1" w:rsidTr="00B74AE1">
        <w:trPr>
          <w:cantSplit/>
          <w:trHeight w:val="2144"/>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300" w:lineRule="exact"/>
              <w:rPr>
                <w:rFonts w:asciiTheme="minorEastAsia" w:eastAsiaTheme="minorEastAsia" w:hAnsiTheme="minorEastAsia"/>
                <w:b/>
                <w:color w:val="000000"/>
                <w:spacing w:val="-12"/>
                <w:sz w:val="20"/>
                <w:szCs w:val="20"/>
              </w:rPr>
            </w:pPr>
            <w:r>
              <w:rPr>
                <w:rFonts w:asciiTheme="minorEastAsia" w:eastAsiaTheme="minorEastAsia" w:hAnsiTheme="minorEastAsia"/>
                <w:b/>
                <w:color w:val="000000"/>
                <w:sz w:val="20"/>
                <w:szCs w:val="20"/>
              </w:rPr>
              <w:t xml:space="preserve">6. </w:t>
            </w:r>
            <w:r>
              <w:rPr>
                <w:rFonts w:asciiTheme="minorEastAsia" w:eastAsiaTheme="minorEastAsia" w:hAnsiTheme="minorEastAsia"/>
                <w:b/>
                <w:color w:val="000000"/>
                <w:spacing w:val="-12"/>
                <w:sz w:val="20"/>
                <w:szCs w:val="20"/>
              </w:rPr>
              <w:t>EMS</w:t>
            </w:r>
            <w:r>
              <w:rPr>
                <w:rFonts w:asciiTheme="minorEastAsia" w:eastAsiaTheme="minorEastAsia" w:hAnsiTheme="minorEastAsia" w:hint="eastAsia"/>
                <w:b/>
                <w:color w:val="000000"/>
                <w:spacing w:val="-12"/>
                <w:sz w:val="20"/>
                <w:szCs w:val="20"/>
              </w:rPr>
              <w:t>环境因素</w:t>
            </w:r>
            <w:r>
              <w:rPr>
                <w:rFonts w:asciiTheme="minorEastAsia" w:eastAsiaTheme="minorEastAsia" w:hAnsiTheme="minorEastAsia"/>
                <w:b/>
                <w:color w:val="000000"/>
                <w:spacing w:val="-12"/>
                <w:sz w:val="20"/>
                <w:szCs w:val="20"/>
              </w:rPr>
              <w:t>/</w:t>
            </w:r>
          </w:p>
          <w:p w:rsidR="00B74AE1" w:rsidRDefault="00B74AE1" w:rsidP="00B74AE1">
            <w:pPr>
              <w:spacing w:line="300" w:lineRule="exact"/>
              <w:rPr>
                <w:rFonts w:asciiTheme="minorEastAsia" w:eastAsiaTheme="minorEastAsia" w:hAnsiTheme="minorEastAsia"/>
                <w:b/>
                <w:color w:val="000000"/>
                <w:spacing w:val="-8"/>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pacing w:val="-8"/>
                <w:sz w:val="20"/>
                <w:szCs w:val="20"/>
              </w:rPr>
              <w:t>环境因素</w:t>
            </w:r>
            <w:r>
              <w:rPr>
                <w:rFonts w:asciiTheme="minorEastAsia" w:eastAsiaTheme="minorEastAsia" w:hAnsiTheme="minorEastAsia" w:hint="eastAsia"/>
                <w:b/>
                <w:color w:val="000000"/>
                <w:sz w:val="20"/>
                <w:szCs w:val="20"/>
              </w:rPr>
              <w:t>辨识是否充分、重要环境因素评价合理性，</w:t>
            </w:r>
            <w:r>
              <w:rPr>
                <w:rFonts w:asciiTheme="minorEastAsia" w:eastAsiaTheme="minorEastAsia" w:hAnsiTheme="minorEastAsia" w:hint="eastAsia"/>
                <w:b/>
                <w:color w:val="000000"/>
                <w:spacing w:val="-8"/>
                <w:sz w:val="20"/>
                <w:szCs w:val="20"/>
              </w:rPr>
              <w:t>以及环境因素动态变更的及时性等）</w:t>
            </w:r>
          </w:p>
          <w:p w:rsidR="00B74AE1" w:rsidRDefault="00B74AE1" w:rsidP="00B74AE1">
            <w:pPr>
              <w:rPr>
                <w:rFonts w:asciiTheme="minorEastAsia" w:eastAsiaTheme="minorEastAsia" w:hAnsiTheme="minorEastAsia"/>
                <w:b/>
                <w:color w:val="000000"/>
                <w:sz w:val="20"/>
                <w:szCs w:val="20"/>
              </w:rPr>
            </w:pPr>
          </w:p>
        </w:tc>
      </w:tr>
      <w:tr w:rsidR="00B74AE1" w:rsidTr="00B74AE1">
        <w:trPr>
          <w:cantSplit/>
          <w:trHeight w:val="2144"/>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300" w:lineRule="exact"/>
              <w:rPr>
                <w:rFonts w:asciiTheme="minorEastAsia" w:eastAsiaTheme="minorEastAsia" w:hAnsiTheme="minorEastAsia"/>
                <w:b/>
                <w:color w:val="000000"/>
                <w:spacing w:val="-12"/>
                <w:sz w:val="20"/>
                <w:szCs w:val="20"/>
              </w:rPr>
            </w:pPr>
            <w:r>
              <w:rPr>
                <w:rFonts w:asciiTheme="minorEastAsia" w:eastAsiaTheme="minorEastAsia" w:hAnsiTheme="minorEastAsia"/>
                <w:b/>
                <w:color w:val="000000"/>
                <w:spacing w:val="-10"/>
                <w:sz w:val="20"/>
                <w:szCs w:val="20"/>
              </w:rPr>
              <w:t xml:space="preserve">7. </w:t>
            </w:r>
            <w:r>
              <w:rPr>
                <w:rFonts w:asciiTheme="minorEastAsia" w:eastAsiaTheme="minorEastAsia" w:hAnsiTheme="minorEastAsia"/>
                <w:b/>
                <w:color w:val="000000"/>
                <w:spacing w:val="-12"/>
                <w:sz w:val="20"/>
                <w:szCs w:val="20"/>
              </w:rPr>
              <w:t>OHSMS</w:t>
            </w:r>
            <w:r>
              <w:rPr>
                <w:rFonts w:asciiTheme="minorEastAsia" w:eastAsiaTheme="minorEastAsia" w:hAnsiTheme="minorEastAsia" w:hint="eastAsia"/>
                <w:b/>
                <w:color w:val="000000"/>
                <w:spacing w:val="-12"/>
                <w:sz w:val="20"/>
                <w:szCs w:val="20"/>
              </w:rPr>
              <w:t>职业健康安全危险源</w:t>
            </w:r>
          </w:p>
          <w:p w:rsidR="00B74AE1" w:rsidRDefault="00B74AE1" w:rsidP="00B74AE1">
            <w:pPr>
              <w:spacing w:line="300" w:lineRule="exact"/>
              <w:rPr>
                <w:rFonts w:asciiTheme="minorEastAsia" w:eastAsiaTheme="minorEastAsia" w:hAnsiTheme="minorEastAsia"/>
                <w:b/>
                <w:color w:val="000000"/>
                <w:spacing w:val="-8"/>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pacing w:val="-8"/>
                <w:sz w:val="20"/>
                <w:szCs w:val="20"/>
              </w:rPr>
              <w:t>职业健康安全危险源</w:t>
            </w:r>
            <w:r>
              <w:rPr>
                <w:rFonts w:asciiTheme="minorEastAsia" w:eastAsiaTheme="minorEastAsia" w:hAnsiTheme="minorEastAsia" w:hint="eastAsia"/>
                <w:b/>
                <w:color w:val="000000"/>
                <w:sz w:val="20"/>
                <w:szCs w:val="20"/>
              </w:rPr>
              <w:t>辨识是否充分、风险评价合理性，</w:t>
            </w:r>
            <w:r>
              <w:rPr>
                <w:rFonts w:asciiTheme="minorEastAsia" w:eastAsiaTheme="minorEastAsia" w:hAnsiTheme="minorEastAsia" w:hint="eastAsia"/>
                <w:b/>
                <w:color w:val="000000"/>
                <w:spacing w:val="-8"/>
                <w:sz w:val="20"/>
                <w:szCs w:val="20"/>
              </w:rPr>
              <w:t>以及风险评价动态变更的及时性等）</w:t>
            </w:r>
          </w:p>
          <w:p w:rsidR="00B74AE1" w:rsidRDefault="00B74AE1" w:rsidP="00B74AE1">
            <w:pPr>
              <w:ind w:firstLineChars="200" w:firstLine="400"/>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公司制订</w:t>
            </w:r>
            <w:proofErr w:type="gramStart"/>
            <w:r>
              <w:rPr>
                <w:rFonts w:asciiTheme="minorEastAsia" w:eastAsiaTheme="minorEastAsia" w:hAnsiTheme="minorEastAsia" w:cs="宋体" w:hint="eastAsia"/>
                <w:bCs/>
                <w:sz w:val="20"/>
                <w:szCs w:val="20"/>
              </w:rPr>
              <w:t>危险源辩识</w:t>
            </w:r>
            <w:proofErr w:type="gramEnd"/>
            <w:r>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 w:val="20"/>
                <w:szCs w:val="20"/>
              </w:rPr>
              <w:t>不可接受风险主要有</w:t>
            </w:r>
            <w:r w:rsidRPr="008E225E">
              <w:rPr>
                <w:rFonts w:asciiTheme="minorEastAsia" w:eastAsiaTheme="minorEastAsia" w:hAnsiTheme="minorEastAsia" w:cs="宋体" w:hint="eastAsia"/>
                <w:bCs/>
                <w:szCs w:val="21"/>
              </w:rPr>
              <w:t>：</w:t>
            </w:r>
            <w:r w:rsidR="008E225E" w:rsidRPr="008E225E">
              <w:rPr>
                <w:rFonts w:asciiTheme="minorEastAsia" w:eastAsiaTheme="minorEastAsia" w:hAnsiTheme="minorEastAsia" w:cs="宋体" w:hint="eastAsia"/>
                <w:bCs/>
                <w:szCs w:val="21"/>
              </w:rPr>
              <w:t>职业病、触电事故、机械伤害、人身伤亡</w:t>
            </w:r>
            <w:r>
              <w:rPr>
                <w:rFonts w:asciiTheme="minorEastAsia" w:eastAsiaTheme="minorEastAsia" w:hAnsiTheme="minorEastAsia" w:cs="宋体" w:hint="eastAsia"/>
                <w:bCs/>
                <w:szCs w:val="21"/>
              </w:rPr>
              <w:t>。以上危险源识别基本全面、无遗漏，评价基本合理。</w:t>
            </w:r>
          </w:p>
        </w:tc>
      </w:tr>
      <w:tr w:rsidR="00B74AE1" w:rsidTr="00B74AE1">
        <w:trPr>
          <w:cantSplit/>
          <w:trHeight w:val="1890"/>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300" w:lineRule="exact"/>
              <w:rPr>
                <w:rFonts w:asciiTheme="minorEastAsia" w:eastAsiaTheme="minorEastAsia" w:hAnsiTheme="minorEastAsia"/>
                <w:b/>
                <w:color w:val="000000"/>
                <w:spacing w:val="-4"/>
                <w:szCs w:val="21"/>
              </w:rPr>
            </w:pPr>
            <w:r>
              <w:rPr>
                <w:rFonts w:asciiTheme="minorEastAsia" w:eastAsiaTheme="minorEastAsia" w:hAnsiTheme="minorEastAsia"/>
                <w:b/>
                <w:color w:val="000000"/>
                <w:szCs w:val="21"/>
              </w:rPr>
              <w:t xml:space="preserve">4. </w:t>
            </w:r>
            <w:r>
              <w:rPr>
                <w:rFonts w:asciiTheme="minorEastAsia" w:eastAsiaTheme="minorEastAsia" w:hAnsiTheme="minorEastAsia" w:hint="eastAsia"/>
                <w:b/>
                <w:color w:val="000000"/>
                <w:spacing w:val="-4"/>
                <w:szCs w:val="21"/>
              </w:rPr>
              <w:t>法律法规及其他要求</w:t>
            </w:r>
          </w:p>
          <w:p w:rsidR="00B74AE1" w:rsidRDefault="00B74AE1" w:rsidP="00B74AE1">
            <w:pPr>
              <w:tabs>
                <w:tab w:val="left" w:pos="540"/>
              </w:tabs>
              <w:spacing w:line="300" w:lineRule="exact"/>
              <w:ind w:left="211" w:hangingChars="100" w:hanging="211"/>
              <w:rPr>
                <w:rFonts w:asciiTheme="minorEastAsia" w:eastAsiaTheme="minorEastAsia" w:hAnsiTheme="minorEastAsia"/>
                <w:b/>
                <w:color w:val="000000"/>
                <w:szCs w:val="21"/>
              </w:rPr>
            </w:pPr>
          </w:p>
          <w:p w:rsidR="00B74AE1" w:rsidRDefault="00B74AE1" w:rsidP="00B74AE1">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获取法律法规项，</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法律法规获取充分，□法律法规获取有遗漏，缺少</w:t>
            </w:r>
          </w:p>
          <w:p w:rsidR="00B74AE1" w:rsidRDefault="00B74AE1" w:rsidP="00B74AE1">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B74AE1" w:rsidRDefault="00B74AE1" w:rsidP="00B74AE1">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结合公司的</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产品</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服务</w:t>
            </w:r>
            <w:r w:rsidR="009208D3">
              <w:rPr>
                <w:rFonts w:hint="eastAsia"/>
                <w:b/>
                <w:sz w:val="22"/>
                <w:szCs w:val="22"/>
              </w:rPr>
              <w:t>□</w:t>
            </w:r>
            <w:r>
              <w:rPr>
                <w:rFonts w:asciiTheme="minorEastAsia" w:eastAsiaTheme="minorEastAsia" w:hAnsiTheme="minorEastAsia" w:hint="eastAsia"/>
                <w:b/>
                <w:color w:val="000000"/>
                <w:szCs w:val="21"/>
              </w:rPr>
              <w:t>环境因素</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危险源，</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确定</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□未确定法律法规要求的具体条款，</w:t>
            </w:r>
          </w:p>
          <w:p w:rsidR="00B74AE1" w:rsidRDefault="00B74AE1" w:rsidP="00B74AE1">
            <w:pPr>
              <w:spacing w:line="400" w:lineRule="exact"/>
              <w:ind w:firstLine="480"/>
              <w:rPr>
                <w:rFonts w:asciiTheme="minorEastAsia" w:eastAsiaTheme="minorEastAsia" w:hAnsiTheme="minorEastAsia" w:cs="宋体"/>
                <w:szCs w:val="21"/>
              </w:rPr>
            </w:pPr>
            <w:r>
              <w:rPr>
                <w:rFonts w:asciiTheme="minorEastAsia" w:eastAsiaTheme="minorEastAsia" w:hAnsiTheme="minorEastAsia" w:hint="eastAsia"/>
                <w:b/>
                <w:color w:val="000000"/>
              </w:rPr>
              <w:t>法律法规的宣传方式：</w:t>
            </w:r>
            <w:r>
              <w:rPr>
                <w:rFonts w:asciiTheme="minorEastAsia" w:eastAsiaTheme="minorEastAsia" w:hAnsiTheme="minorEastAsia" w:hint="eastAsia"/>
              </w:rPr>
              <w:t>通过培训、开会、发文件等形式将法律法规要求传达给了员工和相关方。</w:t>
            </w:r>
          </w:p>
          <w:p w:rsidR="00B74AE1" w:rsidRDefault="00B74AE1" w:rsidP="00B74AE1">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法律法规要求及时更新了</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是</w:t>
            </w:r>
          </w:p>
          <w:p w:rsidR="00B74AE1" w:rsidRDefault="00B74AE1" w:rsidP="00B74AE1">
            <w:pPr>
              <w:tabs>
                <w:tab w:val="left" w:pos="0"/>
              </w:tabs>
              <w:spacing w:line="240" w:lineRule="exact"/>
              <w:rPr>
                <w:rFonts w:asciiTheme="minorEastAsia" w:eastAsiaTheme="minorEastAsia" w:hAnsiTheme="minorEastAsia"/>
                <w:b/>
                <w:color w:val="000000"/>
                <w:sz w:val="14"/>
                <w:szCs w:val="14"/>
              </w:rPr>
            </w:pPr>
          </w:p>
        </w:tc>
      </w:tr>
      <w:tr w:rsidR="00B74AE1" w:rsidTr="00B74AE1">
        <w:trPr>
          <w:cantSplit/>
          <w:trHeight w:val="2219"/>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300" w:lineRule="exact"/>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5. </w:t>
            </w:r>
            <w:r>
              <w:rPr>
                <w:rFonts w:asciiTheme="minorEastAsia" w:eastAsiaTheme="minorEastAsia" w:hAnsiTheme="minorEastAsia" w:hint="eastAsia"/>
                <w:b/>
                <w:color w:val="000000"/>
                <w:szCs w:val="21"/>
              </w:rPr>
              <w:t>目标、方案</w:t>
            </w:r>
          </w:p>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pacing w:val="-4"/>
                <w:sz w:val="20"/>
                <w:szCs w:val="20"/>
              </w:rPr>
              <w:t>在相关层次上建立</w:t>
            </w:r>
            <w:r>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B74AE1" w:rsidRDefault="00B74AE1" w:rsidP="00B74AE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96111C" w:rsidRDefault="0096111C" w:rsidP="0096111C">
            <w:pPr>
              <w:tabs>
                <w:tab w:val="right" w:pos="8306"/>
              </w:tabs>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1）合同履约率100%；</w:t>
            </w:r>
          </w:p>
          <w:p w:rsidR="0096111C" w:rsidRDefault="0096111C" w:rsidP="0096111C">
            <w:pPr>
              <w:tabs>
                <w:tab w:val="right" w:pos="8306"/>
              </w:tabs>
              <w:spacing w:line="360" w:lineRule="auto"/>
              <w:rPr>
                <w:rFonts w:asciiTheme="minorEastAsia" w:eastAsiaTheme="minorEastAsia" w:hAnsiTheme="minorEastAsia"/>
              </w:rPr>
            </w:pPr>
            <w:r>
              <w:rPr>
                <w:rFonts w:asciiTheme="minorEastAsia" w:eastAsiaTheme="minorEastAsia" w:hAnsiTheme="minorEastAsia" w:hint="eastAsia"/>
              </w:rPr>
              <w:t xml:space="preserve">    2）顾客满意度≧95%；</w:t>
            </w:r>
          </w:p>
          <w:p w:rsidR="00B74AE1" w:rsidRPr="0096111C" w:rsidRDefault="0096111C" w:rsidP="0096111C">
            <w:pPr>
              <w:spacing w:line="360" w:lineRule="auto"/>
              <w:rPr>
                <w:rFonts w:asciiTheme="minorEastAsia" w:eastAsiaTheme="minorEastAsia" w:hAnsiTheme="minorEastAsia"/>
                <w:szCs w:val="21"/>
              </w:rPr>
            </w:pPr>
            <w:r>
              <w:rPr>
                <w:rFonts w:asciiTheme="minorEastAsia" w:eastAsiaTheme="minorEastAsia" w:hAnsiTheme="minorEastAsia" w:hint="eastAsia"/>
              </w:rPr>
              <w:t xml:space="preserve">    3）职业病发生率0；</w:t>
            </w:r>
          </w:p>
          <w:p w:rsidR="00B74AE1" w:rsidRDefault="00B74AE1" w:rsidP="00B74AE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与方针一致，符合公司总的质量、职业健康安全目标，</w:t>
            </w:r>
            <w:r>
              <w:rPr>
                <w:rFonts w:asciiTheme="minorEastAsia" w:eastAsiaTheme="minorEastAsia" w:hAnsiTheme="minorEastAsia" w:cs="宋体"/>
                <w:szCs w:val="21"/>
              </w:rPr>
              <w:t>20</w:t>
            </w:r>
            <w:r>
              <w:rPr>
                <w:rFonts w:asciiTheme="minorEastAsia" w:eastAsiaTheme="minorEastAsia" w:hAnsiTheme="minorEastAsia" w:cs="宋体" w:hint="eastAsia"/>
                <w:szCs w:val="21"/>
              </w:rPr>
              <w:t>20年</w:t>
            </w:r>
            <w:r w:rsidR="0096111C">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月3日</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，进行了统计及目标实现分析，经查，达成目标，并将管理目标完成情况在公司会议上进行通报。</w:t>
            </w:r>
          </w:p>
          <w:p w:rsidR="00B74AE1" w:rsidRDefault="00B74AE1" w:rsidP="00B74AE1">
            <w:pPr>
              <w:rPr>
                <w:rFonts w:asciiTheme="minorEastAsia" w:eastAsiaTheme="minorEastAsia" w:hAnsiTheme="minorEastAsia"/>
                <w:b/>
                <w:color w:val="000000"/>
              </w:rPr>
            </w:pPr>
            <w:r>
              <w:rPr>
                <w:rFonts w:asciiTheme="minorEastAsia" w:eastAsiaTheme="minorEastAsia" w:hAnsiTheme="minorEastAsia" w:cs="宋体" w:hint="eastAsia"/>
                <w:szCs w:val="21"/>
              </w:rPr>
              <w:t>提供《目标指标和管理方案》以上目标指标均已完成，管理方案规定了措施方法、完成时间表、责任人、资金等情况。</w:t>
            </w:r>
          </w:p>
        </w:tc>
      </w:tr>
      <w:tr w:rsidR="00B74AE1" w:rsidTr="00B74AE1">
        <w:trPr>
          <w:cantSplit/>
          <w:trHeight w:val="1297"/>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6. </w:t>
            </w:r>
            <w:r>
              <w:rPr>
                <w:rFonts w:asciiTheme="minorEastAsia" w:eastAsiaTheme="minorEastAsia" w:hAnsiTheme="minorEastAsia" w:hint="eastAsia"/>
                <w:b/>
                <w:color w:val="000000"/>
                <w:sz w:val="20"/>
                <w:szCs w:val="20"/>
              </w:rPr>
              <w:t>文件与记录控制</w:t>
            </w:r>
            <w:r>
              <w:rPr>
                <w:rFonts w:asciiTheme="minorEastAsia" w:eastAsiaTheme="minorEastAsia" w:hAnsiTheme="minorEastAsia"/>
                <w:b/>
                <w:color w:val="000000"/>
                <w:sz w:val="20"/>
                <w:szCs w:val="20"/>
              </w:rPr>
              <w:t xml:space="preserve"> (</w:t>
            </w:r>
            <w:proofErr w:type="gramStart"/>
            <w:r>
              <w:rPr>
                <w:rFonts w:asciiTheme="minorEastAsia" w:eastAsiaTheme="minorEastAsia" w:hAnsiTheme="minorEastAsia" w:hint="eastAsia"/>
                <w:b/>
                <w:color w:val="000000"/>
                <w:sz w:val="20"/>
                <w:szCs w:val="20"/>
              </w:rPr>
              <w:t>文审修订后文件</w:t>
            </w:r>
            <w:proofErr w:type="gramEnd"/>
            <w:r>
              <w:rPr>
                <w:rFonts w:asciiTheme="minorEastAsia" w:eastAsiaTheme="minorEastAsia" w:hAnsiTheme="minorEastAsia" w:hint="eastAsia"/>
                <w:b/>
                <w:color w:val="000000"/>
                <w:sz w:val="20"/>
                <w:szCs w:val="20"/>
              </w:rPr>
              <w:t>与标准的符合程度评价、</w:t>
            </w:r>
            <w:r>
              <w:rPr>
                <w:rFonts w:asciiTheme="minorEastAsia" w:eastAsiaTheme="minorEastAsia" w:hAnsiTheme="minorEastAsia" w:hint="eastAsia"/>
                <w:b/>
                <w:color w:val="000000"/>
                <w:spacing w:val="-4"/>
                <w:sz w:val="20"/>
                <w:szCs w:val="20"/>
              </w:rPr>
              <w:t>文件</w:t>
            </w:r>
            <w:r>
              <w:rPr>
                <w:rFonts w:asciiTheme="minorEastAsia" w:eastAsiaTheme="minorEastAsia" w:hAnsiTheme="minorEastAsia" w:hint="eastAsia"/>
                <w:b/>
                <w:color w:val="000000"/>
                <w:sz w:val="20"/>
                <w:szCs w:val="20"/>
              </w:rPr>
              <w:t>控制管理等</w:t>
            </w:r>
            <w:r>
              <w:rPr>
                <w:rFonts w:asciiTheme="minorEastAsia" w:eastAsiaTheme="minorEastAsia" w:hAnsiTheme="minorEastAsia"/>
                <w:b/>
                <w:color w:val="000000"/>
                <w:sz w:val="20"/>
                <w:szCs w:val="20"/>
              </w:rPr>
              <w:t>)</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受审核方建立的管理体系文件包括：</w:t>
            </w:r>
          </w:p>
          <w:p w:rsidR="00B74AE1" w:rsidRDefault="00B74AE1" w:rsidP="00B74AE1">
            <w:pPr>
              <w:numPr>
                <w:ilvl w:val="0"/>
                <w:numId w:val="4"/>
              </w:numPr>
              <w:rPr>
                <w:rFonts w:asciiTheme="minorEastAsia" w:eastAsiaTheme="minorEastAsia" w:hAnsiTheme="minorEastAsia" w:cs="宋体"/>
                <w:szCs w:val="21"/>
              </w:rPr>
            </w:pPr>
            <w:r>
              <w:rPr>
                <w:rFonts w:asciiTheme="minorEastAsia" w:eastAsiaTheme="minorEastAsia" w:hAnsiTheme="minorEastAsia" w:cs="宋体" w:hint="eastAsia"/>
                <w:szCs w:val="21"/>
              </w:rPr>
              <w:t>管理手册</w:t>
            </w:r>
            <w:r w:rsidR="0073034D">
              <w:rPr>
                <w:rFonts w:asciiTheme="minorEastAsia" w:eastAsiaTheme="minorEastAsia" w:hAnsiTheme="minorEastAsia" w:hint="eastAsia"/>
              </w:rPr>
              <w:t xml:space="preserve">JD-O-MC-2020 </w:t>
            </w:r>
            <w:r>
              <w:rPr>
                <w:rFonts w:asciiTheme="minorEastAsia" w:eastAsiaTheme="minorEastAsia" w:hAnsiTheme="minorEastAsia" w:cs="宋体"/>
                <w:szCs w:val="21"/>
              </w:rPr>
              <w:t xml:space="preserve"> A/0 </w:t>
            </w:r>
            <w:r>
              <w:rPr>
                <w:rFonts w:asciiTheme="minorEastAsia" w:eastAsiaTheme="minorEastAsia" w:hAnsiTheme="minorEastAsia" w:cs="宋体" w:hint="eastAsia"/>
                <w:szCs w:val="21"/>
              </w:rPr>
              <w:t>版，发布时间：</w:t>
            </w:r>
            <w:r w:rsidR="00CA6DAC">
              <w:rPr>
                <w:rFonts w:asciiTheme="minorEastAsia" w:eastAsiaTheme="minorEastAsia" w:hAnsiTheme="minorEastAsia" w:cs="宋体"/>
                <w:szCs w:val="21"/>
              </w:rPr>
              <w:t>20</w:t>
            </w:r>
            <w:r w:rsidR="00CA6DAC">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sidR="00CA6DAC">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日，</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实施时间：</w:t>
            </w:r>
            <w:r>
              <w:rPr>
                <w:rFonts w:asciiTheme="minorEastAsia" w:eastAsiaTheme="minorEastAsia" w:hAnsiTheme="minorEastAsia" w:cs="宋体"/>
                <w:szCs w:val="21"/>
              </w:rPr>
              <w:t>20</w:t>
            </w:r>
            <w:r w:rsidR="00CA6DAC">
              <w:rPr>
                <w:rFonts w:asciiTheme="minorEastAsia" w:eastAsiaTheme="minorEastAsia" w:hAnsiTheme="minorEastAsia" w:cs="宋体" w:hint="eastAsia"/>
                <w:szCs w:val="21"/>
              </w:rPr>
              <w:t>20</w:t>
            </w:r>
            <w:r>
              <w:rPr>
                <w:rFonts w:asciiTheme="minorEastAsia" w:eastAsiaTheme="minorEastAsia" w:hAnsiTheme="minorEastAsia" w:cs="宋体"/>
                <w:szCs w:val="21"/>
              </w:rPr>
              <w:t>.</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sidR="00CA6DAC">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日</w:t>
            </w:r>
            <w:r>
              <w:rPr>
                <w:rFonts w:asciiTheme="minorEastAsia" w:eastAsiaTheme="minorEastAsia" w:hAnsiTheme="minorEastAsia" w:cs="宋体"/>
                <w:szCs w:val="21"/>
              </w:rPr>
              <w:t xml:space="preserve">  </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程序文件，包括标准要求的形成文件的信息。</w:t>
            </w:r>
          </w:p>
          <w:p w:rsidR="00B74AE1" w:rsidRDefault="00B74AE1" w:rsidP="00B74AE1">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Pr>
                <w:rFonts w:asciiTheme="minorEastAsia" w:eastAsiaTheme="minorEastAsia" w:hAnsiTheme="minorEastAsia" w:cs="宋体"/>
                <w:b w:val="0"/>
                <w:bCs w:val="0"/>
                <w:sz w:val="21"/>
                <w:szCs w:val="21"/>
              </w:rPr>
              <w:t>3.</w:t>
            </w:r>
            <w:r>
              <w:rPr>
                <w:rFonts w:asciiTheme="minorEastAsia" w:eastAsiaTheme="minorEastAsia" w:hAnsiTheme="minorEastAsia" w:cs="宋体" w:hint="eastAsia"/>
                <w:b w:val="0"/>
                <w:bCs w:val="0"/>
                <w:sz w:val="21"/>
                <w:szCs w:val="21"/>
              </w:rPr>
              <w:t>管理制度汇编</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cs="宋体" w:hint="eastAsia"/>
                <w:szCs w:val="21"/>
              </w:rPr>
              <w:t>包括管理制度、</w:t>
            </w:r>
            <w:r>
              <w:rPr>
                <w:rFonts w:asciiTheme="minorEastAsia" w:eastAsiaTheme="minorEastAsia" w:hAnsiTheme="minorEastAsia" w:hint="eastAsia"/>
              </w:rPr>
              <w:t>作业指导书等。</w:t>
            </w:r>
          </w:p>
          <w:p w:rsidR="00B74AE1" w:rsidRDefault="00B74AE1" w:rsidP="00B74AE1">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体系运行所需要的文件和记录</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hint="eastAsia"/>
              </w:rPr>
              <w:t>编制了《文件控制程序》，用于对管理体系文件，符合标准要求。</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hint="eastAsia"/>
              </w:rPr>
              <w:t>查办公室管理手册、管理制度等文件均保管良好，为有效版本，有受控标识。</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hint="eastAsia"/>
              </w:rPr>
              <w:t>办公室负责收集有关产品的国家标准、行业标准的最新版本，分发到相关部门使用；收回旧标准。</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hint="eastAsia"/>
              </w:rPr>
              <w:t>查见《法律法规清单》，内容包括：序号、文件名称、编号、版本等，收集基本全面，基本符合。</w:t>
            </w:r>
          </w:p>
          <w:p w:rsidR="00B74AE1" w:rsidRDefault="00B74AE1" w:rsidP="00B74AE1">
            <w:pPr>
              <w:rPr>
                <w:rFonts w:asciiTheme="minorEastAsia" w:eastAsiaTheme="minorEastAsia" w:hAnsiTheme="minorEastAsia"/>
              </w:rPr>
            </w:pPr>
            <w:r>
              <w:rPr>
                <w:rFonts w:asciiTheme="minorEastAsia" w:eastAsiaTheme="minorEastAsia" w:hAnsiTheme="minorEastAsia" w:hint="eastAsia"/>
              </w:rPr>
              <w:t>以上外来文件保管良好，均为有效版本。</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hint="eastAsia"/>
              </w:rPr>
              <w:t>查见《记录清单》，内容包括：序号、记录名称、编号、保存期、使用部门等。</w:t>
            </w:r>
          </w:p>
          <w:p w:rsidR="00B74AE1" w:rsidRDefault="00B74AE1" w:rsidP="00B74AE1">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hint="eastAsia"/>
              </w:rPr>
              <w:t>各部门保存各记录，按时间整理，放置在文件柜中，以便检索，目前保存完好。名称，编号构成记录的唯一性标识。</w:t>
            </w:r>
          </w:p>
        </w:tc>
      </w:tr>
      <w:tr w:rsidR="00B74AE1" w:rsidTr="00B74AE1">
        <w:trPr>
          <w:cantSplit/>
          <w:trHeight w:val="1126"/>
          <w:jc w:val="center"/>
        </w:trPr>
        <w:tc>
          <w:tcPr>
            <w:tcW w:w="720" w:type="dxa"/>
            <w:vMerge w:val="restart"/>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br w:type="page"/>
              <w:t>(</w:t>
            </w:r>
            <w:r>
              <w:rPr>
                <w:rFonts w:asciiTheme="minorEastAsia" w:eastAsiaTheme="minorEastAsia" w:hAnsiTheme="minorEastAsia" w:hint="eastAsia"/>
                <w:b/>
                <w:color w:val="000000"/>
                <w:szCs w:val="21"/>
              </w:rPr>
              <w:t>二</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资源评价</w:t>
            </w:r>
          </w:p>
        </w:tc>
        <w:tc>
          <w:tcPr>
            <w:tcW w:w="9198" w:type="dxa"/>
          </w:tcPr>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人力资源的简要说明</w:t>
            </w:r>
            <w:r>
              <w:rPr>
                <w:rFonts w:asciiTheme="minorEastAsia" w:eastAsiaTheme="minorEastAsia" w:hAnsiTheme="minorEastAsia"/>
                <w:b/>
                <w:color w:val="000000"/>
                <w:sz w:val="20"/>
                <w:szCs w:val="20"/>
              </w:rPr>
              <w:t>.:</w:t>
            </w:r>
          </w:p>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上岗前经过岗前培训，销售人员及生产、检验人员均经过专业培训。</w:t>
            </w:r>
          </w:p>
        </w:tc>
      </w:tr>
      <w:tr w:rsidR="00B74AE1" w:rsidTr="00B74AE1">
        <w:trPr>
          <w:cantSplit/>
          <w:trHeight w:val="64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设备设施（包括信息系统）、</w:t>
            </w:r>
          </w:p>
          <w:p w:rsidR="00B74AE1" w:rsidRDefault="00220544" w:rsidP="00B74AE1">
            <w:pPr>
              <w:spacing w:line="240" w:lineRule="exact"/>
              <w:rPr>
                <w:rFonts w:asciiTheme="minorEastAsia" w:eastAsiaTheme="minorEastAsia" w:hAnsiTheme="minorEastAsia"/>
                <w:b/>
                <w:color w:val="000000"/>
                <w:sz w:val="20"/>
                <w:szCs w:val="20"/>
              </w:rPr>
            </w:pPr>
            <w:r>
              <w:rPr>
                <w:rFonts w:ascii="楷体" w:eastAsia="楷体" w:hAnsi="楷体" w:cs="宋体" w:hint="eastAsia"/>
                <w:sz w:val="24"/>
              </w:rPr>
              <w:t>带</w:t>
            </w:r>
            <w:r w:rsidRPr="00220544">
              <w:rPr>
                <w:rFonts w:asciiTheme="minorEastAsia" w:eastAsiaTheme="minorEastAsia" w:hAnsiTheme="minorEastAsia" w:cs="宋体" w:hint="eastAsia"/>
                <w:szCs w:val="21"/>
              </w:rPr>
              <w:t>锯、</w:t>
            </w:r>
            <w:proofErr w:type="gramStart"/>
            <w:r w:rsidRPr="00220544">
              <w:rPr>
                <w:rFonts w:asciiTheme="minorEastAsia" w:eastAsiaTheme="minorEastAsia" w:hAnsiTheme="minorEastAsia" w:cs="宋体" w:hint="eastAsia"/>
                <w:szCs w:val="21"/>
              </w:rPr>
              <w:t>推台锯</w:t>
            </w:r>
            <w:proofErr w:type="gramEnd"/>
            <w:r w:rsidRPr="00220544">
              <w:rPr>
                <w:rFonts w:asciiTheme="minorEastAsia" w:eastAsiaTheme="minorEastAsia" w:hAnsiTheme="minorEastAsia" w:cs="宋体" w:hint="eastAsia"/>
                <w:szCs w:val="21"/>
              </w:rPr>
              <w:t>、圆锯机、断料锯、铣床、钻床、开榫机、封边机、热压机、冷压机、砂光机、组装机、加工中心、拼装机、双面刨、修边机、雕刻机、喷漆线、空压机、叉车</w:t>
            </w:r>
            <w:r w:rsidR="00B74AE1">
              <w:rPr>
                <w:rFonts w:asciiTheme="minorEastAsia" w:eastAsiaTheme="minorEastAsia" w:hAnsiTheme="minorEastAsia" w:cs="宋体" w:hint="eastAsia"/>
                <w:szCs w:val="21"/>
              </w:rPr>
              <w:t>、五金工具、电脑、打印机、</w:t>
            </w:r>
            <w:proofErr w:type="spellStart"/>
            <w:r w:rsidR="00B74AE1">
              <w:rPr>
                <w:rFonts w:asciiTheme="minorEastAsia" w:eastAsiaTheme="minorEastAsia" w:hAnsiTheme="minorEastAsia" w:cs="宋体" w:hint="eastAsia"/>
                <w:szCs w:val="21"/>
              </w:rPr>
              <w:t>wifi</w:t>
            </w:r>
            <w:proofErr w:type="spellEnd"/>
            <w:r w:rsidR="00B74AE1">
              <w:rPr>
                <w:rFonts w:asciiTheme="minorEastAsia" w:eastAsiaTheme="minorEastAsia" w:hAnsiTheme="minorEastAsia" w:cs="宋体" w:hint="eastAsia"/>
                <w:szCs w:val="21"/>
              </w:rPr>
              <w:t>、汽车等</w:t>
            </w:r>
            <w:r>
              <w:rPr>
                <w:rFonts w:asciiTheme="minorEastAsia" w:eastAsiaTheme="minorEastAsia" w:hAnsiTheme="minorEastAsia" w:cs="宋体" w:hint="eastAsia"/>
                <w:szCs w:val="21"/>
              </w:rPr>
              <w:t>。</w:t>
            </w:r>
          </w:p>
        </w:tc>
      </w:tr>
      <w:tr w:rsidR="00B74AE1" w:rsidTr="00B74AE1">
        <w:trPr>
          <w:cantSplit/>
          <w:trHeight w:val="64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过程运行环境</w:t>
            </w:r>
          </w:p>
          <w:p w:rsidR="00B74AE1" w:rsidRDefault="00B74AE1" w:rsidP="00B74AE1">
            <w:pPr>
              <w:pStyle w:val="2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观察办公区、生产车间环境卫生管理，工作场所布局合理，温湿度适宜，照明良好，满足办公和生产需求。经与主管人员交谈，其对本部门在本条款管理中的职责、分工和接口关系清楚掌握，基本符合文件要求。</w:t>
            </w:r>
          </w:p>
          <w:p w:rsidR="00B74AE1" w:rsidRDefault="00B74AE1" w:rsidP="00B74AE1">
            <w:pPr>
              <w:pStyle w:val="2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B74AE1" w:rsidRDefault="00B74AE1" w:rsidP="00B74AE1">
            <w:pPr>
              <w:pStyle w:val="2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公司</w:t>
            </w:r>
            <w:r w:rsidR="00F43834">
              <w:rPr>
                <w:rFonts w:asciiTheme="minorEastAsia" w:eastAsiaTheme="minorEastAsia" w:hAnsiTheme="minorEastAsia" w:cs="宋体" w:hint="eastAsia"/>
                <w:color w:val="auto"/>
                <w:kern w:val="2"/>
                <w:sz w:val="21"/>
                <w:szCs w:val="21"/>
              </w:rPr>
              <w:t>现场</w:t>
            </w:r>
            <w:r>
              <w:rPr>
                <w:rFonts w:asciiTheme="minorEastAsia" w:eastAsiaTheme="minorEastAsia" w:hAnsiTheme="minorEastAsia" w:cs="宋体" w:hint="eastAsia"/>
                <w:color w:val="auto"/>
                <w:kern w:val="2"/>
                <w:sz w:val="21"/>
                <w:szCs w:val="21"/>
              </w:rPr>
              <w:t>观察，公司办公场所和生产场所</w:t>
            </w:r>
            <w:proofErr w:type="gramStart"/>
            <w:r>
              <w:rPr>
                <w:rFonts w:asciiTheme="minorEastAsia" w:eastAsiaTheme="minorEastAsia" w:hAnsiTheme="minorEastAsia" w:cs="宋体" w:hint="eastAsia"/>
                <w:color w:val="auto"/>
                <w:kern w:val="2"/>
                <w:sz w:val="21"/>
                <w:szCs w:val="21"/>
              </w:rPr>
              <w:t>均环境</w:t>
            </w:r>
            <w:proofErr w:type="gramEnd"/>
            <w:r>
              <w:rPr>
                <w:rFonts w:asciiTheme="minorEastAsia" w:eastAsiaTheme="minorEastAsia" w:hAnsiTheme="minorEastAsia" w:cs="宋体" w:hint="eastAsia"/>
                <w:color w:val="auto"/>
                <w:kern w:val="2"/>
                <w:sz w:val="21"/>
                <w:szCs w:val="21"/>
              </w:rPr>
              <w:t>良好，满足办公需要，无特殊环境要求。</w:t>
            </w:r>
          </w:p>
          <w:p w:rsidR="00B74AE1" w:rsidRDefault="00B74AE1" w:rsidP="00B74AE1">
            <w:pPr>
              <w:spacing w:line="240" w:lineRule="exact"/>
              <w:rPr>
                <w:rFonts w:asciiTheme="minorEastAsia" w:eastAsiaTheme="minorEastAsia" w:hAnsiTheme="minorEastAsia"/>
                <w:b/>
                <w:color w:val="000000"/>
                <w:sz w:val="20"/>
                <w:szCs w:val="20"/>
              </w:rPr>
            </w:pPr>
          </w:p>
        </w:tc>
      </w:tr>
      <w:tr w:rsidR="00B74AE1" w:rsidTr="00B74AE1">
        <w:trPr>
          <w:cantSplit/>
          <w:trHeight w:val="64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监视和测量资源</w:t>
            </w:r>
          </w:p>
          <w:p w:rsidR="00B74AE1" w:rsidRDefault="006D3AA9" w:rsidP="00220544">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2"/>
              </w:rPr>
              <w:t>使用</w:t>
            </w:r>
            <w:r w:rsidR="00B74AE1">
              <w:rPr>
                <w:rFonts w:asciiTheme="minorEastAsia" w:eastAsiaTheme="minorEastAsia" w:hAnsiTheme="minorEastAsia" w:hint="eastAsia"/>
                <w:szCs w:val="22"/>
              </w:rPr>
              <w:t>钢卷尺、卡尺</w:t>
            </w:r>
            <w:r w:rsidR="00220544">
              <w:rPr>
                <w:rFonts w:asciiTheme="minorEastAsia" w:eastAsiaTheme="minorEastAsia" w:hAnsiTheme="minorEastAsia" w:hint="eastAsia"/>
                <w:szCs w:val="22"/>
              </w:rPr>
              <w:t>，</w:t>
            </w:r>
            <w:r w:rsidR="00A66304" w:rsidRPr="00A66304">
              <w:rPr>
                <w:rFonts w:asciiTheme="minorEastAsia" w:eastAsiaTheme="minorEastAsia" w:hAnsiTheme="minorEastAsia" w:hint="eastAsia"/>
                <w:szCs w:val="22"/>
              </w:rPr>
              <w:t>审核现场发现质检员使用的卡尺没有校准/检定合格的标识，</w:t>
            </w:r>
            <w:proofErr w:type="gramStart"/>
            <w:r w:rsidR="00A66304" w:rsidRPr="00A66304">
              <w:rPr>
                <w:rFonts w:asciiTheme="minorEastAsia" w:eastAsiaTheme="minorEastAsia" w:hAnsiTheme="minorEastAsia" w:hint="eastAsia"/>
                <w:szCs w:val="22"/>
              </w:rPr>
              <w:t>经查未校准</w:t>
            </w:r>
            <w:proofErr w:type="gramEnd"/>
            <w:r w:rsidR="00A66304" w:rsidRPr="00A66304">
              <w:rPr>
                <w:rFonts w:asciiTheme="minorEastAsia" w:eastAsiaTheme="minorEastAsia" w:hAnsiTheme="minorEastAsia" w:hint="eastAsia"/>
                <w:szCs w:val="22"/>
              </w:rPr>
              <w:t>，不符合要求</w:t>
            </w:r>
            <w:r w:rsidR="00A66304" w:rsidRPr="00A66304">
              <w:rPr>
                <w:rFonts w:asciiTheme="minorEastAsia" w:eastAsiaTheme="minorEastAsia" w:hAnsiTheme="minorEastAsia" w:hint="eastAsia"/>
                <w:szCs w:val="22"/>
              </w:rPr>
              <w:t>开具了不符合报告</w:t>
            </w:r>
            <w:r w:rsidR="00B74AE1">
              <w:rPr>
                <w:rFonts w:asciiTheme="minorEastAsia" w:eastAsiaTheme="minorEastAsia" w:hAnsiTheme="minorEastAsia" w:hint="eastAsia"/>
                <w:szCs w:val="22"/>
              </w:rPr>
              <w:t>。</w:t>
            </w:r>
          </w:p>
        </w:tc>
      </w:tr>
      <w:tr w:rsidR="00B74AE1" w:rsidTr="00B74AE1">
        <w:trPr>
          <w:cantSplit/>
          <w:trHeight w:val="64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知识</w:t>
            </w:r>
          </w:p>
          <w:p w:rsidR="00B74AE1" w:rsidRDefault="00B74AE1" w:rsidP="00B74AE1">
            <w:pPr>
              <w:ind w:firstLineChars="200" w:firstLine="420"/>
              <w:rPr>
                <w:rFonts w:asciiTheme="minorEastAsia" w:eastAsiaTheme="minorEastAsia" w:hAnsiTheme="minorEastAsia"/>
                <w:szCs w:val="22"/>
              </w:rPr>
            </w:pPr>
            <w:r>
              <w:rPr>
                <w:rFonts w:asciiTheme="minorEastAsia" w:eastAsiaTheme="minorEastAsia" w:hAnsiTheme="minorEastAsia" w:hint="eastAsia"/>
                <w:szCs w:val="22"/>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74AE1" w:rsidRDefault="00B74AE1" w:rsidP="00B74AE1">
            <w:pPr>
              <w:spacing w:line="240" w:lineRule="exact"/>
              <w:rPr>
                <w:rFonts w:asciiTheme="minorEastAsia" w:eastAsiaTheme="minorEastAsia" w:hAnsiTheme="minorEastAsia" w:cs="宋体"/>
                <w:szCs w:val="21"/>
              </w:rPr>
            </w:pPr>
          </w:p>
          <w:p w:rsidR="00B74AE1" w:rsidRDefault="00B74AE1" w:rsidP="00B74AE1">
            <w:pPr>
              <w:spacing w:line="240" w:lineRule="exact"/>
              <w:rPr>
                <w:rFonts w:asciiTheme="minorEastAsia" w:eastAsiaTheme="minorEastAsia" w:hAnsiTheme="minorEastAsia"/>
                <w:b/>
                <w:color w:val="000000"/>
                <w:sz w:val="20"/>
                <w:szCs w:val="20"/>
              </w:rPr>
            </w:pPr>
          </w:p>
        </w:tc>
      </w:tr>
      <w:tr w:rsidR="00B74AE1" w:rsidTr="00B74AE1">
        <w:trPr>
          <w:cantSplit/>
          <w:trHeight w:val="64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szCs w:val="21"/>
              </w:rPr>
            </w:pPr>
            <w:r>
              <w:rPr>
                <w:rFonts w:asciiTheme="minorEastAsia" w:eastAsiaTheme="minorEastAsia" w:hAnsiTheme="minorEastAsia" w:hint="eastAsia"/>
                <w:b/>
                <w:color w:val="000000"/>
                <w:sz w:val="20"/>
                <w:szCs w:val="20"/>
              </w:rPr>
              <w:t>环保设施：</w:t>
            </w:r>
          </w:p>
          <w:p w:rsidR="00B74AE1" w:rsidRDefault="00375BB2"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 xml:space="preserve"> </w:t>
            </w:r>
          </w:p>
        </w:tc>
      </w:tr>
      <w:tr w:rsidR="00B74AE1" w:rsidTr="00B74AE1">
        <w:trPr>
          <w:cantSplit/>
          <w:trHeight w:val="97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职业健康安全设施：</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劳保用品、消防器材、标识牌等。</w:t>
            </w:r>
          </w:p>
        </w:tc>
      </w:tr>
      <w:tr w:rsidR="00B74AE1" w:rsidTr="00B74AE1">
        <w:trPr>
          <w:cantSplit/>
          <w:trHeight w:val="2531"/>
          <w:jc w:val="center"/>
        </w:trPr>
        <w:tc>
          <w:tcPr>
            <w:tcW w:w="720" w:type="dxa"/>
            <w:vMerge w:val="restart"/>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三</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体系运行情况</w:t>
            </w:r>
          </w:p>
        </w:tc>
        <w:tc>
          <w:tcPr>
            <w:tcW w:w="9198" w:type="dxa"/>
          </w:tcPr>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1. </w:t>
            </w:r>
            <w:r>
              <w:rPr>
                <w:rFonts w:asciiTheme="minorEastAsia" w:eastAsiaTheme="minorEastAsia" w:hAnsiTheme="minorEastAsia" w:hint="eastAsia"/>
                <w:b/>
                <w:color w:val="000000"/>
                <w:sz w:val="20"/>
                <w:szCs w:val="20"/>
              </w:rPr>
              <w:t>针对方针的管理职责评审</w:t>
            </w:r>
          </w:p>
          <w:p w:rsidR="00B74AE1" w:rsidRDefault="00B74AE1" w:rsidP="00B74AE1">
            <w:pPr>
              <w:spacing w:line="300" w:lineRule="exact"/>
              <w:ind w:left="1"/>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B74AE1" w:rsidRDefault="00B74AE1" w:rsidP="00B74AE1">
            <w:pPr>
              <w:spacing w:line="300" w:lineRule="exact"/>
              <w:ind w:left="1"/>
              <w:rPr>
                <w:rFonts w:asciiTheme="minorEastAsia" w:eastAsiaTheme="minorEastAsia" w:hAnsiTheme="minorEastAsia"/>
                <w:b/>
                <w:color w:val="000000"/>
                <w:sz w:val="20"/>
                <w:szCs w:val="20"/>
              </w:rPr>
            </w:pPr>
            <w:r>
              <w:rPr>
                <w:rFonts w:asciiTheme="minorEastAsia" w:eastAsiaTheme="minorEastAsia" w:hAnsiTheme="minorEastAsia" w:hint="eastAsia"/>
                <w:szCs w:val="22"/>
              </w:rPr>
              <w:t>根据组织宗旨制定了管理体系方针，进行了有效沟通，在管理评审时进行评审，符合要求</w:t>
            </w:r>
            <w:r>
              <w:rPr>
                <w:rFonts w:asciiTheme="minorEastAsia" w:eastAsiaTheme="minorEastAsia" w:hAnsiTheme="minorEastAsia" w:hint="eastAsia"/>
                <w:color w:val="000000"/>
                <w:szCs w:val="21"/>
              </w:rPr>
              <w:t>。</w:t>
            </w:r>
          </w:p>
        </w:tc>
      </w:tr>
      <w:tr w:rsidR="00B74AE1" w:rsidTr="00B74AE1">
        <w:trPr>
          <w:cantSplit/>
          <w:trHeight w:val="2553"/>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ind w:left="159" w:hangingChars="79" w:hanging="159"/>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2. </w:t>
            </w:r>
            <w:r>
              <w:rPr>
                <w:rFonts w:asciiTheme="minorEastAsia" w:eastAsiaTheme="minorEastAsia" w:hAnsiTheme="minorEastAsia" w:hint="eastAsia"/>
                <w:b/>
                <w:color w:val="000000"/>
                <w:sz w:val="20"/>
                <w:szCs w:val="20"/>
              </w:rPr>
              <w:t>组织内部沟通的充分性与效果；（</w:t>
            </w:r>
            <w:r>
              <w:rPr>
                <w:rFonts w:asciiTheme="minorEastAsia" w:eastAsiaTheme="minorEastAsia" w:hAnsiTheme="minorEastAsia"/>
                <w:b/>
                <w:color w:val="000000"/>
                <w:sz w:val="20"/>
                <w:szCs w:val="20"/>
              </w:rPr>
              <w:t>OHSMS</w:t>
            </w:r>
            <w:r>
              <w:rPr>
                <w:rFonts w:asciiTheme="minorEastAsia" w:eastAsiaTheme="minorEastAsia" w:hAnsiTheme="minorEastAsia" w:hint="eastAsia"/>
                <w:b/>
                <w:color w:val="000000"/>
                <w:sz w:val="20"/>
                <w:szCs w:val="20"/>
              </w:rPr>
              <w:t>员工参与风险管理</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目前各项沟通都较为及时、顺畅、效果较好。</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经全体员工大会选举，任命公司</w:t>
            </w:r>
            <w:r w:rsidR="00CA6DAC">
              <w:rPr>
                <w:rFonts w:asciiTheme="minorEastAsia" w:eastAsiaTheme="minorEastAsia" w:hAnsiTheme="minorEastAsia" w:hint="eastAsia"/>
              </w:rPr>
              <w:t>万祥</w:t>
            </w:r>
            <w:r>
              <w:rPr>
                <w:rFonts w:asciiTheme="minorEastAsia" w:eastAsiaTheme="minorEastAsia" w:hAnsiTheme="minorEastAsia" w:cs="宋体" w:hint="eastAsia"/>
                <w:szCs w:val="21"/>
              </w:rPr>
              <w:t>为公司安全事务代表。经与</w:t>
            </w:r>
            <w:r w:rsidR="00CA6DAC">
              <w:rPr>
                <w:rFonts w:asciiTheme="minorEastAsia" w:eastAsiaTheme="minorEastAsia" w:hAnsiTheme="minorEastAsia" w:hint="eastAsia"/>
              </w:rPr>
              <w:t>万祥</w:t>
            </w:r>
            <w:r>
              <w:rPr>
                <w:rFonts w:asciiTheme="minorEastAsia" w:eastAsiaTheme="minorEastAsia" w:hAnsiTheme="minorEastAsia" w:cs="宋体" w:hint="eastAsia"/>
                <w:szCs w:val="21"/>
              </w:rPr>
              <w:t>交谈</w:t>
            </w:r>
            <w:r>
              <w:rPr>
                <w:rFonts w:asciiTheme="minorEastAsia" w:eastAsiaTheme="minorEastAsia" w:hAnsiTheme="minorEastAsia" w:cs="宋体" w:hint="eastAsia"/>
                <w:szCs w:val="21"/>
                <w:lang w:val="en-GB"/>
              </w:rPr>
              <w:t>，</w:t>
            </w:r>
            <w:proofErr w:type="gramStart"/>
            <w:r>
              <w:rPr>
                <w:rFonts w:asciiTheme="minorEastAsia" w:eastAsiaTheme="minorEastAsia" w:hAnsiTheme="minorEastAsia" w:cs="宋体" w:hint="eastAsia"/>
                <w:szCs w:val="21"/>
              </w:rPr>
              <w:t>其清楚</w:t>
            </w:r>
            <w:proofErr w:type="gramEnd"/>
            <w:r>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B74AE1" w:rsidRDefault="00B74AE1" w:rsidP="00B74AE1">
            <w:pPr>
              <w:spacing w:line="240" w:lineRule="exact"/>
              <w:rPr>
                <w:rFonts w:asciiTheme="minorEastAsia" w:eastAsiaTheme="minorEastAsia" w:hAnsiTheme="minorEastAsia"/>
                <w:b/>
                <w:color w:val="000000"/>
                <w:szCs w:val="21"/>
              </w:rPr>
            </w:pPr>
          </w:p>
        </w:tc>
      </w:tr>
      <w:tr w:rsidR="00B74AE1" w:rsidTr="00B74AE1">
        <w:trPr>
          <w:cantSplit/>
          <w:trHeight w:val="2250"/>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3.  QMS </w:t>
            </w:r>
            <w:r>
              <w:rPr>
                <w:rFonts w:asciiTheme="minorEastAsia" w:eastAsiaTheme="minorEastAsia" w:hAnsiTheme="minorEastAsia" w:hint="eastAsia"/>
                <w:b/>
                <w:color w:val="000000"/>
                <w:sz w:val="20"/>
                <w:szCs w:val="20"/>
              </w:rPr>
              <w:t>组织对重</w:t>
            </w:r>
            <w:proofErr w:type="gramStart"/>
            <w:r>
              <w:rPr>
                <w:rFonts w:asciiTheme="minorEastAsia" w:eastAsiaTheme="minorEastAsia" w:hAnsiTheme="minorEastAsia" w:hint="eastAsia"/>
                <w:b/>
                <w:color w:val="000000"/>
                <w:sz w:val="20"/>
                <w:szCs w:val="20"/>
              </w:rPr>
              <w:t>要过程</w:t>
            </w:r>
            <w:proofErr w:type="gramEnd"/>
            <w:r>
              <w:rPr>
                <w:rFonts w:asciiTheme="minorEastAsia" w:eastAsiaTheme="minorEastAsia" w:hAnsiTheme="minorEastAsia" w:hint="eastAsia"/>
                <w:b/>
                <w:color w:val="000000"/>
                <w:sz w:val="20"/>
                <w:szCs w:val="20"/>
              </w:rPr>
              <w:t>实施控制的结果</w:t>
            </w:r>
          </w:p>
          <w:p w:rsidR="00B74AE1" w:rsidRDefault="00B74AE1" w:rsidP="00B74AE1">
            <w:pPr>
              <w:spacing w:line="240" w:lineRule="exact"/>
              <w:ind w:leftChars="42" w:left="188" w:hangingChars="50" w:hanging="100"/>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包括对</w:t>
            </w:r>
            <w:r>
              <w:rPr>
                <w:rFonts w:asciiTheme="minorEastAsia" w:eastAsiaTheme="minorEastAsia" w:hAnsiTheme="minorEastAsia"/>
                <w:b/>
                <w:color w:val="000000"/>
                <w:sz w:val="20"/>
                <w:szCs w:val="20"/>
              </w:rPr>
              <w:t>QMS</w:t>
            </w:r>
            <w:r>
              <w:rPr>
                <w:rFonts w:asciiTheme="minorEastAsia" w:eastAsiaTheme="minorEastAsia" w:hAnsiTheme="minorEastAsia" w:hint="eastAsia"/>
                <w:b/>
                <w:color w:val="000000"/>
                <w:sz w:val="20"/>
                <w:szCs w:val="20"/>
              </w:rPr>
              <w:t>关键工序</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过程</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、特殊过程控制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评价组织对过程实施控制情况</w:t>
            </w:r>
            <w:r>
              <w:rPr>
                <w:rFonts w:asciiTheme="minorEastAsia" w:eastAsiaTheme="minorEastAsia" w:hAnsiTheme="minorEastAsia"/>
                <w:b/>
                <w:color w:val="000000"/>
                <w:sz w:val="20"/>
                <w:szCs w:val="20"/>
              </w:rPr>
              <w:t>/)</w:t>
            </w:r>
          </w:p>
          <w:p w:rsidR="00B74AE1" w:rsidRDefault="00B74AE1" w:rsidP="00B74AE1">
            <w:pPr>
              <w:spacing w:line="240" w:lineRule="exact"/>
              <w:rPr>
                <w:rFonts w:asciiTheme="minorEastAsia" w:eastAsiaTheme="minorEastAsia" w:hAnsiTheme="minorEastAsia" w:hint="eastAsia"/>
                <w:color w:val="000000"/>
                <w:sz w:val="20"/>
                <w:szCs w:val="20"/>
              </w:rPr>
            </w:pPr>
            <w:r>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485CD9" w:rsidRPr="00485CD9" w:rsidRDefault="00485CD9" w:rsidP="00485CD9">
            <w:pPr>
              <w:spacing w:line="360" w:lineRule="auto"/>
              <w:ind w:firstLineChars="200" w:firstLine="400"/>
              <w:rPr>
                <w:rFonts w:asciiTheme="minorEastAsia" w:eastAsiaTheme="minorEastAsia" w:hAnsiTheme="minorEastAsia"/>
                <w:color w:val="000000"/>
                <w:sz w:val="20"/>
                <w:szCs w:val="20"/>
              </w:rPr>
            </w:pPr>
            <w:r w:rsidRPr="00485CD9">
              <w:rPr>
                <w:rFonts w:asciiTheme="minorEastAsia" w:eastAsiaTheme="minorEastAsia" w:hAnsiTheme="minorEastAsia" w:hint="eastAsia"/>
                <w:color w:val="000000"/>
                <w:sz w:val="20"/>
                <w:szCs w:val="20"/>
              </w:rPr>
              <w:t>产品生产工艺流程：</w:t>
            </w:r>
          </w:p>
          <w:p w:rsidR="00485CD9" w:rsidRDefault="00485CD9" w:rsidP="00485CD9">
            <w:pPr>
              <w:spacing w:line="240" w:lineRule="exact"/>
              <w:rPr>
                <w:rFonts w:asciiTheme="minorEastAsia" w:eastAsiaTheme="minorEastAsia" w:hAnsiTheme="minorEastAsia"/>
                <w:color w:val="000000"/>
                <w:sz w:val="20"/>
                <w:szCs w:val="20"/>
              </w:rPr>
            </w:pPr>
            <w:r w:rsidRPr="00485CD9">
              <w:rPr>
                <w:rFonts w:asciiTheme="minorEastAsia" w:eastAsiaTheme="minorEastAsia" w:hAnsiTheme="minorEastAsia" w:hint="eastAsia"/>
                <w:color w:val="000000"/>
                <w:sz w:val="20"/>
                <w:szCs w:val="20"/>
              </w:rPr>
              <w:t>备料→下料→机加工→木工组装→打磨→油漆→检验→包装→入库</w:t>
            </w:r>
            <w:r w:rsidRPr="00485CD9">
              <w:rPr>
                <w:rFonts w:asciiTheme="minorEastAsia" w:eastAsiaTheme="minorEastAsia" w:hAnsiTheme="minorEastAsia" w:hint="eastAsia"/>
                <w:color w:val="000000"/>
                <w:sz w:val="20"/>
                <w:szCs w:val="20"/>
              </w:rPr>
              <w:t>。</w:t>
            </w:r>
          </w:p>
          <w:p w:rsidR="00B74AE1" w:rsidRDefault="00B74AE1" w:rsidP="00B74AE1">
            <w:pPr>
              <w:spacing w:line="2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通过原材料检验、过程检验、成品检验等过程对产品质量、生产进度等进行监控。</w:t>
            </w:r>
          </w:p>
          <w:p w:rsidR="00B74AE1" w:rsidRDefault="00B74AE1" w:rsidP="00B74AE1">
            <w:pPr>
              <w:spacing w:line="2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为生产过程提供了适宜的设备及环境，配备了胜任的人员。</w:t>
            </w:r>
          </w:p>
          <w:p w:rsidR="00B74AE1" w:rsidRDefault="00B74AE1" w:rsidP="00B74AE1">
            <w:pPr>
              <w:spacing w:line="2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B74AE1" w:rsidRDefault="00B74AE1" w:rsidP="00B74AE1">
            <w:pPr>
              <w:spacing w:line="2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对</w:t>
            </w:r>
            <w:r w:rsidR="006D3AA9">
              <w:rPr>
                <w:rFonts w:asciiTheme="minorEastAsia" w:eastAsiaTheme="minorEastAsia" w:hAnsiTheme="minorEastAsia" w:hint="eastAsia"/>
                <w:color w:val="000000"/>
                <w:sz w:val="20"/>
                <w:szCs w:val="20"/>
              </w:rPr>
              <w:t>喷漆</w:t>
            </w:r>
            <w:r>
              <w:rPr>
                <w:rFonts w:asciiTheme="minorEastAsia" w:eastAsiaTheme="minorEastAsia" w:hAnsiTheme="minorEastAsia" w:hint="eastAsia"/>
                <w:color w:val="000000"/>
                <w:sz w:val="20"/>
                <w:szCs w:val="20"/>
              </w:rPr>
              <w:t>过程进行了确认。</w:t>
            </w:r>
          </w:p>
          <w:p w:rsidR="00B74AE1" w:rsidRDefault="00485CD9" w:rsidP="00B74AE1">
            <w:pPr>
              <w:spacing w:line="240" w:lineRule="exact"/>
              <w:rPr>
                <w:rFonts w:asciiTheme="minorEastAsia" w:eastAsiaTheme="minorEastAsia" w:hAnsiTheme="minorEastAsia"/>
                <w:b/>
                <w:color w:val="000000"/>
                <w:sz w:val="20"/>
                <w:szCs w:val="20"/>
              </w:rPr>
            </w:pPr>
            <w:r w:rsidRPr="00485CD9">
              <w:rPr>
                <w:rFonts w:asciiTheme="minorEastAsia" w:eastAsiaTheme="minorEastAsia" w:hAnsiTheme="minorEastAsia" w:hint="eastAsia"/>
                <w:color w:val="000000"/>
                <w:sz w:val="20"/>
                <w:szCs w:val="20"/>
              </w:rPr>
              <w:t>审核现场发现公司运输和弧形</w:t>
            </w:r>
            <w:proofErr w:type="gramStart"/>
            <w:r w:rsidRPr="00485CD9">
              <w:rPr>
                <w:rFonts w:asciiTheme="minorEastAsia" w:eastAsiaTheme="minorEastAsia" w:hAnsiTheme="minorEastAsia" w:hint="eastAsia"/>
                <w:color w:val="000000"/>
                <w:sz w:val="20"/>
                <w:szCs w:val="20"/>
              </w:rPr>
              <w:t>板加工</w:t>
            </w:r>
            <w:proofErr w:type="gramEnd"/>
            <w:r w:rsidRPr="00485CD9">
              <w:rPr>
                <w:rFonts w:asciiTheme="minorEastAsia" w:eastAsiaTheme="minorEastAsia" w:hAnsiTheme="minorEastAsia" w:hint="eastAsia"/>
                <w:color w:val="000000"/>
                <w:sz w:val="20"/>
                <w:szCs w:val="20"/>
              </w:rPr>
              <w:t>为外包过程，但是未能提供对外包方进行调查评价和施加职业健康安全影响的证据，不符合要求</w:t>
            </w:r>
            <w:r w:rsidR="00B74AE1">
              <w:rPr>
                <w:rFonts w:asciiTheme="minorEastAsia" w:eastAsiaTheme="minorEastAsia" w:hAnsiTheme="minorEastAsia" w:hint="eastAsia"/>
                <w:color w:val="000000"/>
                <w:sz w:val="20"/>
                <w:szCs w:val="20"/>
              </w:rPr>
              <w:t>。</w:t>
            </w:r>
          </w:p>
        </w:tc>
      </w:tr>
      <w:tr w:rsidR="00B74AE1" w:rsidTr="00B74AE1">
        <w:trPr>
          <w:cantSplit/>
          <w:trHeight w:val="2250"/>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300" w:lineRule="exact"/>
              <w:jc w:val="lef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4.QMS</w:t>
            </w:r>
            <w:r>
              <w:rPr>
                <w:rFonts w:asciiTheme="minorEastAsia" w:eastAsiaTheme="minorEastAsia" w:hAnsiTheme="minorEastAsia" w:hint="eastAsia"/>
                <w:b/>
                <w:color w:val="000000"/>
                <w:sz w:val="20"/>
                <w:szCs w:val="20"/>
              </w:rPr>
              <w:t>产品</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服务的标准、协议</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规范的有效性以及产品</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服务质量符合要求，向顾客稳定提供合格产品的情况；</w:t>
            </w:r>
          </w:p>
          <w:p w:rsidR="00B74AE1" w:rsidRDefault="00B74AE1" w:rsidP="00B74AE1">
            <w:pPr>
              <w:spacing w:line="300" w:lineRule="exact"/>
              <w:ind w:firstLineChars="200" w:firstLine="42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提供成品检验报告，产品经检验合格。</w:t>
            </w:r>
          </w:p>
          <w:p w:rsidR="00B74AE1" w:rsidRDefault="00B74AE1" w:rsidP="00B74AE1">
            <w:pPr>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B74AE1" w:rsidRDefault="00B74AE1" w:rsidP="00B74AE1">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hint="eastAsia"/>
                <w:szCs w:val="21"/>
                <w:lang w:val="zh-CN"/>
              </w:rPr>
              <w:t>提供“顾客满意程度调查表”，顾客满意，满足目标要求。</w:t>
            </w:r>
          </w:p>
          <w:p w:rsidR="00B74AE1" w:rsidRDefault="00B74AE1" w:rsidP="00B74AE1">
            <w:pPr>
              <w:spacing w:line="240" w:lineRule="exact"/>
              <w:rPr>
                <w:rFonts w:asciiTheme="minorEastAsia" w:eastAsiaTheme="minorEastAsia" w:hAnsiTheme="minorEastAsia"/>
                <w:b/>
                <w:color w:val="000000"/>
                <w:sz w:val="20"/>
                <w:szCs w:val="20"/>
              </w:rPr>
            </w:pP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应说明相关证据</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w:t>
            </w:r>
          </w:p>
          <w:p w:rsidR="00B74AE1" w:rsidRDefault="00B74AE1" w:rsidP="00B74AE1">
            <w:pPr>
              <w:spacing w:line="240" w:lineRule="exact"/>
              <w:rPr>
                <w:rFonts w:asciiTheme="minorEastAsia" w:eastAsiaTheme="minorEastAsia" w:hAnsiTheme="minorEastAsia"/>
                <w:b/>
                <w:color w:val="000000"/>
                <w:sz w:val="20"/>
                <w:szCs w:val="20"/>
              </w:rPr>
            </w:pPr>
          </w:p>
        </w:tc>
      </w:tr>
      <w:tr w:rsidR="00B74AE1" w:rsidTr="00B74AE1">
        <w:trPr>
          <w:cantSplit/>
          <w:trHeight w:val="1591"/>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5 .QMS</w:t>
            </w:r>
            <w:r>
              <w:rPr>
                <w:rFonts w:asciiTheme="minorEastAsia" w:eastAsiaTheme="minorEastAsia" w:hAnsiTheme="minorEastAsia" w:hint="eastAsia"/>
                <w:b/>
                <w:color w:val="000000"/>
                <w:sz w:val="20"/>
                <w:szCs w:val="20"/>
              </w:rPr>
              <w:t>国家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地方技术监督部门监测（检测、委托检测、定期监测、型式试验等）、抽查结果</w:t>
            </w:r>
          </w:p>
          <w:p w:rsidR="00B74AE1" w:rsidRDefault="00B74AE1" w:rsidP="00B74AE1">
            <w:pPr>
              <w:spacing w:line="240" w:lineRule="exact"/>
              <w:ind w:firstLineChars="100" w:firstLine="201"/>
              <w:rPr>
                <w:rFonts w:asciiTheme="minorEastAsia" w:eastAsiaTheme="minorEastAsia" w:hAnsiTheme="minorEastAsia"/>
                <w:b/>
                <w:color w:val="000000"/>
                <w:sz w:val="20"/>
                <w:szCs w:val="20"/>
              </w:rPr>
            </w:pPr>
          </w:p>
          <w:p w:rsidR="00B74AE1" w:rsidRDefault="00B74AE1" w:rsidP="00B74AE1">
            <w:pPr>
              <w:spacing w:line="240" w:lineRule="exact"/>
              <w:ind w:firstLineChars="200" w:firstLine="420"/>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提供产品委托检验报告，结果合格。</w:t>
            </w:r>
          </w:p>
          <w:p w:rsidR="00B74AE1" w:rsidRDefault="00B74AE1" w:rsidP="00B74AE1">
            <w:pPr>
              <w:spacing w:line="240" w:lineRule="exact"/>
              <w:rPr>
                <w:rFonts w:asciiTheme="minorEastAsia" w:eastAsiaTheme="minorEastAsia" w:hAnsiTheme="minorEastAsia"/>
                <w:b/>
                <w:color w:val="000000"/>
                <w:sz w:val="20"/>
                <w:szCs w:val="20"/>
              </w:rPr>
            </w:pPr>
          </w:p>
          <w:p w:rsidR="00B74AE1" w:rsidRDefault="00B74AE1" w:rsidP="00B74AE1">
            <w:pPr>
              <w:spacing w:line="300" w:lineRule="exact"/>
              <w:ind w:firstLineChars="98" w:firstLine="197"/>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（附相关证据）：</w:t>
            </w:r>
          </w:p>
        </w:tc>
      </w:tr>
      <w:tr w:rsidR="00B74AE1" w:rsidTr="00B74AE1">
        <w:trPr>
          <w:cantSplit/>
          <w:trHeight w:val="833"/>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pacing w:val="-8"/>
                <w:sz w:val="20"/>
                <w:szCs w:val="20"/>
              </w:rPr>
            </w:pPr>
            <w:r>
              <w:rPr>
                <w:rFonts w:asciiTheme="minorEastAsia" w:eastAsiaTheme="minorEastAsia" w:hAnsiTheme="minorEastAsia"/>
                <w:b/>
                <w:color w:val="000000"/>
                <w:sz w:val="20"/>
                <w:szCs w:val="20"/>
              </w:rPr>
              <w:t xml:space="preserve">6. </w:t>
            </w:r>
            <w:r>
              <w:rPr>
                <w:rFonts w:asciiTheme="minorEastAsia" w:eastAsiaTheme="minorEastAsia" w:hAnsiTheme="minorEastAsia" w:hint="eastAsia"/>
                <w:b/>
                <w:color w:val="000000"/>
                <w:spacing w:val="-8"/>
                <w:sz w:val="20"/>
                <w:szCs w:val="20"/>
              </w:rPr>
              <w:t>不合格品</w:t>
            </w:r>
            <w:r>
              <w:rPr>
                <w:rFonts w:asciiTheme="minorEastAsia" w:eastAsiaTheme="minorEastAsia" w:hAnsiTheme="minorEastAsia"/>
                <w:b/>
                <w:color w:val="000000"/>
                <w:spacing w:val="-8"/>
                <w:sz w:val="20"/>
                <w:szCs w:val="20"/>
              </w:rPr>
              <w:t>/</w:t>
            </w:r>
            <w:r>
              <w:rPr>
                <w:rFonts w:asciiTheme="minorEastAsia" w:eastAsiaTheme="minorEastAsia" w:hAnsiTheme="minorEastAsia" w:hint="eastAsia"/>
                <w:b/>
                <w:color w:val="000000"/>
                <w:spacing w:val="-8"/>
                <w:sz w:val="20"/>
                <w:szCs w:val="20"/>
              </w:rPr>
              <w:t>项的识别、控制</w:t>
            </w:r>
            <w:r>
              <w:rPr>
                <w:rFonts w:asciiTheme="minorEastAsia" w:eastAsiaTheme="minorEastAsia" w:hAnsiTheme="minorEastAsia"/>
                <w:b/>
                <w:color w:val="000000"/>
                <w:spacing w:val="-8"/>
                <w:sz w:val="20"/>
                <w:szCs w:val="20"/>
              </w:rPr>
              <w:t>;</w:t>
            </w:r>
          </w:p>
          <w:p w:rsidR="00B74AE1" w:rsidRDefault="00B74AE1" w:rsidP="00B74AE1">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编制了不合格品控制程序，对不合格品进行了有效控制。</w:t>
            </w:r>
          </w:p>
        </w:tc>
      </w:tr>
      <w:tr w:rsidR="00B74AE1" w:rsidTr="00B74AE1">
        <w:trPr>
          <w:cantSplit/>
          <w:trHeight w:val="1833"/>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7. EMS</w:t>
            </w:r>
            <w:r>
              <w:rPr>
                <w:rFonts w:asciiTheme="minorEastAsia" w:eastAsiaTheme="minorEastAsia" w:hAnsiTheme="minorEastAsia" w:hint="eastAsia"/>
                <w:b/>
                <w:color w:val="000000"/>
                <w:sz w:val="20"/>
                <w:szCs w:val="20"/>
              </w:rPr>
              <w:t>组织对重要环境因素实施控制的结果</w:t>
            </w:r>
          </w:p>
          <w:p w:rsidR="00B74AE1" w:rsidRDefault="00B74AE1" w:rsidP="00B74AE1">
            <w:pP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b/>
                <w:color w:val="000000"/>
                <w:sz w:val="20"/>
                <w:szCs w:val="20"/>
              </w:rPr>
              <w:t>EMS</w:t>
            </w:r>
            <w:r>
              <w:rPr>
                <w:rFonts w:asciiTheme="minorEastAsia" w:eastAsiaTheme="minorEastAsia" w:hAnsiTheme="minorEastAsia" w:hint="eastAsia"/>
                <w:b/>
                <w:color w:val="000000"/>
                <w:sz w:val="20"/>
                <w:szCs w:val="20"/>
              </w:rPr>
              <w:t>对重要环境因素控制，重大环境因素对周边环境产生的影响及控制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对相关方施加影响）</w:t>
            </w:r>
          </w:p>
          <w:p w:rsidR="00B74AE1" w:rsidRDefault="00B74AE1" w:rsidP="00B74AE1">
            <w:pPr>
              <w:rPr>
                <w:rFonts w:asciiTheme="minorEastAsia" w:eastAsiaTheme="minorEastAsia" w:hAnsiTheme="minorEastAsia"/>
                <w:b/>
                <w:color w:val="000000"/>
                <w:sz w:val="20"/>
                <w:szCs w:val="20"/>
              </w:rPr>
            </w:pPr>
          </w:p>
        </w:tc>
      </w:tr>
      <w:tr w:rsidR="00B74AE1" w:rsidTr="00B74AE1">
        <w:trPr>
          <w:cantSplit/>
          <w:trHeight w:val="1263"/>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8. OHSMS</w:t>
            </w:r>
            <w:r>
              <w:rPr>
                <w:rFonts w:asciiTheme="minorEastAsia" w:eastAsiaTheme="minorEastAsia" w:hAnsiTheme="minorEastAsia" w:hint="eastAsia"/>
                <w:b/>
                <w:color w:val="000000"/>
                <w:sz w:val="20"/>
                <w:szCs w:val="20"/>
              </w:rPr>
              <w:t>组织对不可接受风险实施控制的结果</w:t>
            </w:r>
          </w:p>
          <w:p w:rsidR="00B74AE1" w:rsidRDefault="00B74AE1" w:rsidP="00B74AE1">
            <w:pPr>
              <w:snapToGrid w:val="0"/>
              <w:spacing w:line="360" w:lineRule="auto"/>
              <w:ind w:firstLineChars="200" w:firstLine="420"/>
              <w:rPr>
                <w:rFonts w:ascii="宋体" w:hAnsi="宋体"/>
                <w:szCs w:val="22"/>
                <w:u w:val="single"/>
              </w:rPr>
            </w:pPr>
            <w:r>
              <w:rPr>
                <w:rFonts w:ascii="宋体" w:hAnsi="宋体" w:hint="eastAsia"/>
                <w:szCs w:val="22"/>
                <w:u w:val="single"/>
              </w:rPr>
              <w:t>涉及到的重大危险源主要是：职业病伤害、触电、机械伤害、人身伤害等。</w:t>
            </w:r>
          </w:p>
          <w:p w:rsidR="00B74AE1" w:rsidRDefault="00B74AE1" w:rsidP="00B74AE1">
            <w:pPr>
              <w:spacing w:line="240" w:lineRule="exact"/>
              <w:ind w:firstLine="421"/>
              <w:rPr>
                <w:rFonts w:ascii="宋体" w:hAnsi="宋体"/>
                <w:szCs w:val="22"/>
                <w:u w:val="single"/>
              </w:rPr>
            </w:pPr>
            <w:r>
              <w:rPr>
                <w:rFonts w:ascii="宋体" w:hAnsi="宋体" w:hint="eastAsia"/>
                <w:szCs w:val="22"/>
                <w:u w:val="single"/>
              </w:rPr>
              <w:t>1、潜在火灾管控：</w:t>
            </w:r>
          </w:p>
          <w:p w:rsidR="00B74AE1" w:rsidRDefault="00B74AE1" w:rsidP="00B74AE1">
            <w:pPr>
              <w:spacing w:line="240" w:lineRule="exact"/>
              <w:ind w:firstLine="421"/>
              <w:rPr>
                <w:rFonts w:ascii="宋体" w:hAnsi="宋体"/>
                <w:szCs w:val="22"/>
                <w:u w:val="single"/>
              </w:rPr>
            </w:pPr>
            <w:r>
              <w:rPr>
                <w:rFonts w:ascii="宋体" w:hAnsi="宋体" w:hint="eastAsia"/>
                <w:szCs w:val="22"/>
                <w:u w:val="single"/>
              </w:rPr>
              <w:t>公司车间、仓库、办公楼配备了消防栓和灭火器，状态有效。</w:t>
            </w:r>
          </w:p>
          <w:p w:rsidR="00B74AE1" w:rsidRDefault="00B74AE1" w:rsidP="00B74AE1">
            <w:pPr>
              <w:spacing w:line="240" w:lineRule="exact"/>
              <w:ind w:firstLine="421"/>
              <w:rPr>
                <w:rFonts w:ascii="宋体" w:hAnsi="宋体"/>
                <w:szCs w:val="22"/>
                <w:u w:val="single"/>
              </w:rPr>
            </w:pPr>
            <w:r>
              <w:rPr>
                <w:rFonts w:ascii="宋体" w:hAnsi="宋体" w:hint="eastAsia"/>
                <w:szCs w:val="22"/>
                <w:u w:val="single"/>
              </w:rPr>
              <w:t>2、安全防护：</w:t>
            </w:r>
          </w:p>
          <w:p w:rsidR="00B74AE1" w:rsidRDefault="00B74AE1" w:rsidP="00B74AE1">
            <w:pPr>
              <w:spacing w:line="240" w:lineRule="exact"/>
              <w:ind w:firstLine="421"/>
              <w:rPr>
                <w:rFonts w:ascii="宋体" w:hAnsi="宋体"/>
                <w:szCs w:val="22"/>
                <w:u w:val="single"/>
              </w:rPr>
            </w:pPr>
            <w:r>
              <w:rPr>
                <w:rFonts w:ascii="宋体" w:hAnsi="宋体" w:hint="eastAsia"/>
                <w:szCs w:val="22"/>
                <w:u w:val="single"/>
              </w:rPr>
              <w:t>公司给员工发放手套、口罩、护目镜、工作服等劳保用品，</w:t>
            </w:r>
            <w:r w:rsidR="00F43834">
              <w:rPr>
                <w:rFonts w:ascii="宋体" w:hAnsi="宋体" w:hint="eastAsia"/>
                <w:szCs w:val="22"/>
                <w:u w:val="single"/>
              </w:rPr>
              <w:t>现场</w:t>
            </w:r>
            <w:r>
              <w:rPr>
                <w:rFonts w:ascii="宋体" w:hAnsi="宋体" w:hint="eastAsia"/>
                <w:szCs w:val="22"/>
                <w:u w:val="single"/>
              </w:rPr>
              <w:t>电线布线合理，漏电保护器状态良好。</w:t>
            </w:r>
          </w:p>
          <w:p w:rsidR="00B74AE1" w:rsidRDefault="00B74AE1" w:rsidP="00B74AE1">
            <w:pPr>
              <w:spacing w:line="240" w:lineRule="exact"/>
              <w:ind w:firstLineChars="200" w:firstLine="420"/>
              <w:rPr>
                <w:rFonts w:ascii="宋体" w:hAnsi="宋体"/>
                <w:szCs w:val="22"/>
                <w:u w:val="single"/>
              </w:rPr>
            </w:pPr>
            <w:r>
              <w:rPr>
                <w:rFonts w:ascii="宋体" w:hAnsi="宋体" w:hint="eastAsia"/>
                <w:szCs w:val="22"/>
                <w:u w:val="single"/>
              </w:rPr>
              <w:t>3、为主要长期员工上社保、工伤保险，安排健康体检。</w:t>
            </w:r>
          </w:p>
          <w:p w:rsidR="00B74AE1" w:rsidRDefault="00B74AE1" w:rsidP="00B74AE1">
            <w:pPr>
              <w:spacing w:line="240" w:lineRule="exact"/>
              <w:ind w:firstLine="421"/>
              <w:rPr>
                <w:rFonts w:ascii="宋体" w:hAnsi="宋体"/>
                <w:szCs w:val="22"/>
                <w:u w:val="single"/>
              </w:rPr>
            </w:pPr>
            <w:r>
              <w:rPr>
                <w:rFonts w:ascii="宋体" w:hAnsi="宋体" w:hint="eastAsia"/>
                <w:szCs w:val="22"/>
                <w:u w:val="single"/>
              </w:rPr>
              <w:t>4、为环境和职业健康安全管理体系运行提供了财务支持。</w:t>
            </w:r>
          </w:p>
          <w:p w:rsidR="00B74AE1" w:rsidRDefault="00B74AE1" w:rsidP="00B74AE1">
            <w:pPr>
              <w:spacing w:line="240" w:lineRule="exact"/>
              <w:ind w:firstLineChars="200" w:firstLine="420"/>
              <w:rPr>
                <w:rFonts w:ascii="宋体" w:hAnsi="宋体"/>
                <w:szCs w:val="22"/>
                <w:u w:val="single"/>
              </w:rPr>
            </w:pPr>
            <w:r>
              <w:rPr>
                <w:rFonts w:ascii="宋体" w:hAnsi="宋体" w:hint="eastAsia"/>
                <w:szCs w:val="22"/>
                <w:u w:val="single"/>
              </w:rPr>
              <w:t>5、员工饮用水为纯净水通过饮水机饮用。</w:t>
            </w:r>
          </w:p>
          <w:p w:rsidR="00B74AE1" w:rsidRPr="00F43834" w:rsidRDefault="00B74AE1" w:rsidP="00B74AE1">
            <w:pPr>
              <w:ind w:firstLineChars="200" w:firstLine="420"/>
              <w:rPr>
                <w:rFonts w:ascii="宋体" w:hAnsi="宋体"/>
                <w:szCs w:val="22"/>
                <w:u w:val="single"/>
              </w:rPr>
            </w:pPr>
            <w:r>
              <w:rPr>
                <w:rFonts w:ascii="宋体" w:hAnsi="宋体" w:hint="eastAsia"/>
                <w:szCs w:val="22"/>
                <w:u w:val="single"/>
              </w:rPr>
              <w:t>6、设备运转部位有防护罩</w:t>
            </w:r>
            <w:r w:rsidRPr="00F43834">
              <w:rPr>
                <w:rFonts w:ascii="宋体" w:hAnsi="宋体"/>
                <w:szCs w:val="22"/>
                <w:u w:val="single"/>
              </w:rPr>
              <w:t>.</w:t>
            </w:r>
          </w:p>
          <w:p w:rsidR="00B74AE1" w:rsidRDefault="00F43834" w:rsidP="00B74AE1">
            <w:pPr>
              <w:spacing w:line="240" w:lineRule="exact"/>
              <w:rPr>
                <w:rFonts w:asciiTheme="minorEastAsia" w:eastAsiaTheme="minorEastAsia" w:hAnsiTheme="minorEastAsia"/>
                <w:b/>
                <w:color w:val="000000"/>
                <w:sz w:val="20"/>
                <w:szCs w:val="20"/>
              </w:rPr>
            </w:pPr>
            <w:r w:rsidRPr="00F43834">
              <w:rPr>
                <w:rFonts w:ascii="宋体" w:hAnsi="宋体" w:hint="eastAsia"/>
                <w:szCs w:val="22"/>
                <w:u w:val="single"/>
              </w:rPr>
              <w:t>审核现场发现公司运输和弧形</w:t>
            </w:r>
            <w:proofErr w:type="gramStart"/>
            <w:r w:rsidRPr="00F43834">
              <w:rPr>
                <w:rFonts w:ascii="宋体" w:hAnsi="宋体" w:hint="eastAsia"/>
                <w:szCs w:val="22"/>
                <w:u w:val="single"/>
              </w:rPr>
              <w:t>板加工</w:t>
            </w:r>
            <w:proofErr w:type="gramEnd"/>
            <w:r w:rsidRPr="00F43834">
              <w:rPr>
                <w:rFonts w:ascii="宋体" w:hAnsi="宋体" w:hint="eastAsia"/>
                <w:szCs w:val="22"/>
                <w:u w:val="single"/>
              </w:rPr>
              <w:t>为外包过程，但是未能</w:t>
            </w:r>
            <w:r w:rsidRPr="00F43834">
              <w:rPr>
                <w:rFonts w:ascii="宋体" w:hAnsi="宋体" w:hint="eastAsia"/>
                <w:szCs w:val="22"/>
                <w:u w:val="single"/>
              </w:rPr>
              <w:t>提供对外包方进行调查评价和施加职业健康安全影响的证据</w:t>
            </w:r>
            <w:r w:rsidR="00B74AE1" w:rsidRPr="00F43834">
              <w:rPr>
                <w:rFonts w:ascii="宋体" w:hAnsi="宋体" w:hint="eastAsia"/>
                <w:szCs w:val="22"/>
                <w:u w:val="single"/>
              </w:rPr>
              <w:t>，不符合要求，开具了不符合报告。</w:t>
            </w:r>
          </w:p>
        </w:tc>
      </w:tr>
      <w:tr w:rsidR="00B74AE1" w:rsidTr="00B74AE1">
        <w:trPr>
          <w:cantSplit/>
          <w:trHeight w:val="1403"/>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ind w:left="201" w:hangingChars="100" w:hanging="201"/>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9. </w:t>
            </w:r>
            <w:r>
              <w:rPr>
                <w:rFonts w:asciiTheme="minorEastAsia" w:eastAsiaTheme="minorEastAsia" w:hAnsiTheme="minorEastAsia" w:hint="eastAsia"/>
                <w:b/>
                <w:color w:val="000000"/>
                <w:sz w:val="20"/>
                <w:szCs w:val="20"/>
              </w:rPr>
              <w:t>应急准备与相应活动的演练及对预案可行性的评价</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当有规定时</w:t>
            </w:r>
            <w:r>
              <w:rPr>
                <w:rFonts w:asciiTheme="minorEastAsia" w:eastAsiaTheme="minorEastAsia" w:hAnsiTheme="minorEastAsia"/>
                <w:b/>
                <w:color w:val="000000"/>
                <w:sz w:val="20"/>
                <w:szCs w:val="20"/>
              </w:rPr>
              <w:t xml:space="preserve">) </w:t>
            </w:r>
          </w:p>
          <w:p w:rsidR="00B74AE1" w:rsidRDefault="00B74AE1" w:rsidP="00B74AE1">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bCs/>
                <w:szCs w:val="21"/>
              </w:rPr>
              <w:t>查见2020.1.18日的消防演练记录，</w:t>
            </w:r>
            <w:r>
              <w:rPr>
                <w:rFonts w:asciiTheme="minorEastAsia" w:eastAsiaTheme="minorEastAsia" w:hAnsiTheme="minorEastAsia" w:cs="宋体" w:hint="eastAsia"/>
                <w:szCs w:val="21"/>
              </w:rPr>
              <w:t>并在演练结束后进行了总结，应急预案有可操作性，应急人员基本掌握该方案，能够应对突发事件。</w:t>
            </w:r>
          </w:p>
          <w:p w:rsidR="00B74AE1" w:rsidRDefault="00B74AE1" w:rsidP="00B74AE1">
            <w:pPr>
              <w:spacing w:line="240" w:lineRule="exact"/>
              <w:rPr>
                <w:rFonts w:asciiTheme="minorEastAsia" w:eastAsiaTheme="minorEastAsia" w:hAnsiTheme="minorEastAsia"/>
                <w:b/>
                <w:color w:val="000000"/>
                <w:spacing w:val="-4"/>
                <w:sz w:val="20"/>
                <w:szCs w:val="20"/>
              </w:rPr>
            </w:pPr>
            <w:r>
              <w:rPr>
                <w:rFonts w:asciiTheme="minorEastAsia" w:eastAsiaTheme="minorEastAsia" w:hAnsiTheme="minorEastAsia" w:cs="宋体" w:hint="eastAsia"/>
                <w:bCs/>
                <w:szCs w:val="21"/>
              </w:rPr>
              <w:t>基本符合。</w:t>
            </w:r>
          </w:p>
        </w:tc>
      </w:tr>
      <w:tr w:rsidR="00B74AE1" w:rsidTr="00B74AE1">
        <w:trPr>
          <w:cantSplit/>
          <w:trHeight w:val="961"/>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10. </w:t>
            </w:r>
            <w:r>
              <w:rPr>
                <w:rFonts w:asciiTheme="minorEastAsia" w:eastAsiaTheme="minorEastAsia" w:hAnsiTheme="minorEastAsia" w:hint="eastAsia"/>
                <w:b/>
                <w:color w:val="000000"/>
                <w:sz w:val="20"/>
                <w:szCs w:val="20"/>
              </w:rPr>
              <w:t>对特种设备的维护，检定</w:t>
            </w:r>
            <w:r>
              <w:rPr>
                <w:rFonts w:asciiTheme="minorEastAsia" w:eastAsiaTheme="minorEastAsia" w:hAnsiTheme="minorEastAsia"/>
                <w:b/>
                <w:color w:val="000000"/>
                <w:sz w:val="20"/>
                <w:szCs w:val="20"/>
              </w:rPr>
              <w:t xml:space="preserve">; </w:t>
            </w:r>
          </w:p>
          <w:p w:rsidR="00B74AE1" w:rsidRDefault="00344CCF" w:rsidP="00B74AE1">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叉车</w:t>
            </w:r>
            <w:r w:rsidR="00C601E8">
              <w:rPr>
                <w:rFonts w:asciiTheme="minorEastAsia" w:eastAsiaTheme="minorEastAsia" w:hAnsiTheme="minorEastAsia" w:cs="宋体" w:hint="eastAsia"/>
                <w:bCs/>
                <w:szCs w:val="21"/>
              </w:rPr>
              <w:t>、储气罐</w:t>
            </w:r>
            <w:r>
              <w:rPr>
                <w:rFonts w:asciiTheme="minorEastAsia" w:eastAsiaTheme="minorEastAsia" w:hAnsiTheme="minorEastAsia" w:cs="宋体" w:hint="eastAsia"/>
                <w:bCs/>
                <w:szCs w:val="21"/>
              </w:rPr>
              <w:t>检验合格</w:t>
            </w:r>
            <w:r w:rsidR="00B74AE1">
              <w:rPr>
                <w:rFonts w:asciiTheme="minorEastAsia" w:eastAsiaTheme="minorEastAsia" w:hAnsiTheme="minorEastAsia" w:cs="宋体" w:hint="eastAsia"/>
                <w:bCs/>
                <w:szCs w:val="21"/>
              </w:rPr>
              <w:t>。</w:t>
            </w:r>
          </w:p>
          <w:p w:rsidR="00B74AE1" w:rsidRDefault="00B74AE1" w:rsidP="00B74AE1">
            <w:pPr>
              <w:spacing w:line="240" w:lineRule="exact"/>
              <w:rPr>
                <w:rFonts w:asciiTheme="minorEastAsia" w:eastAsiaTheme="minorEastAsia" w:hAnsiTheme="minorEastAsia"/>
                <w:b/>
                <w:color w:val="000000"/>
                <w:sz w:val="20"/>
                <w:szCs w:val="20"/>
              </w:rPr>
            </w:pPr>
          </w:p>
        </w:tc>
      </w:tr>
      <w:tr w:rsidR="00B74AE1" w:rsidTr="00B74AE1">
        <w:trPr>
          <w:cantSplit/>
          <w:trHeight w:val="1277"/>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Cs w:val="21"/>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11 .</w:t>
            </w:r>
            <w:r>
              <w:rPr>
                <w:rFonts w:asciiTheme="minorEastAsia" w:eastAsiaTheme="minorEastAsia" w:hAnsiTheme="minorEastAsia" w:hint="eastAsia"/>
                <w:b/>
                <w:color w:val="000000"/>
                <w:sz w:val="20"/>
                <w:szCs w:val="20"/>
              </w:rPr>
              <w:t>对危险化学品销售、使用、储存、运输处置，规定的执行力度</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必要时</w:t>
            </w:r>
            <w:r>
              <w:rPr>
                <w:rFonts w:asciiTheme="minorEastAsia" w:eastAsiaTheme="minorEastAsia" w:hAnsiTheme="minorEastAsia"/>
                <w:b/>
                <w:color w:val="000000"/>
                <w:sz w:val="20"/>
                <w:szCs w:val="20"/>
              </w:rPr>
              <w:t>);</w:t>
            </w:r>
          </w:p>
          <w:p w:rsidR="00B74AE1" w:rsidRDefault="00B74AE1" w:rsidP="00B74AE1">
            <w:pPr>
              <w:ind w:firstLineChars="100" w:firstLine="211"/>
              <w:rPr>
                <w:rFonts w:asciiTheme="minorEastAsia" w:eastAsiaTheme="minorEastAsia" w:hAnsiTheme="minorEastAsia"/>
                <w:b/>
                <w:color w:val="000000"/>
                <w:sz w:val="20"/>
                <w:szCs w:val="20"/>
              </w:rPr>
            </w:pPr>
            <w:r>
              <w:rPr>
                <w:rFonts w:ascii="方正仿宋简体" w:eastAsia="方正仿宋简体" w:hint="eastAsia"/>
                <w:b/>
              </w:rPr>
              <w:t>无</w:t>
            </w:r>
            <w:r>
              <w:rPr>
                <w:rFonts w:asciiTheme="minorEastAsia" w:eastAsiaTheme="minorEastAsia" w:hAnsiTheme="minorEastAsia" w:cs="宋体" w:hint="eastAsia"/>
                <w:szCs w:val="21"/>
              </w:rPr>
              <w:t>。</w:t>
            </w:r>
          </w:p>
        </w:tc>
      </w:tr>
      <w:tr w:rsidR="00B74AE1" w:rsidTr="00B74AE1">
        <w:trPr>
          <w:cantSplit/>
          <w:trHeight w:val="1415"/>
          <w:jc w:val="center"/>
        </w:trPr>
        <w:tc>
          <w:tcPr>
            <w:tcW w:w="720" w:type="dxa"/>
            <w:vMerge w:val="restart"/>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四</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监视测量方面</w:t>
            </w:r>
          </w:p>
        </w:tc>
        <w:tc>
          <w:tcPr>
            <w:tcW w:w="9198" w:type="dxa"/>
          </w:tcPr>
          <w:p w:rsidR="00B74AE1" w:rsidRDefault="00B74AE1" w:rsidP="00B74AE1">
            <w:pPr>
              <w:spacing w:line="240" w:lineRule="exact"/>
              <w:ind w:left="100" w:hangingChars="50" w:hanging="100"/>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1. .</w:t>
            </w:r>
            <w:r>
              <w:rPr>
                <w:rFonts w:asciiTheme="minorEastAsia" w:eastAsiaTheme="minorEastAsia" w:hAnsiTheme="minorEastAsia" w:hint="eastAsia"/>
                <w:b/>
                <w:color w:val="000000"/>
                <w:sz w:val="20"/>
                <w:szCs w:val="20"/>
              </w:rPr>
              <w:t>对质量</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环境</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职业健康安全目标指标进行定期监测</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检查情况</w:t>
            </w:r>
          </w:p>
          <w:p w:rsidR="00B74AE1" w:rsidRDefault="00B74AE1" w:rsidP="00B74AE1">
            <w:pPr>
              <w:ind w:firstLineChars="100" w:firstLine="210"/>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B74AE1" w:rsidRDefault="00B74AE1" w:rsidP="00B74AE1">
            <w:pPr>
              <w:spacing w:line="240" w:lineRule="exact"/>
              <w:ind w:firstLineChars="50" w:firstLine="105"/>
              <w:rPr>
                <w:rFonts w:asciiTheme="minorEastAsia" w:eastAsiaTheme="minorEastAsia" w:hAnsiTheme="minorEastAsia"/>
                <w:b/>
                <w:color w:val="000000"/>
                <w:sz w:val="20"/>
                <w:szCs w:val="20"/>
              </w:rPr>
            </w:pPr>
            <w:r>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Theme="minorEastAsia" w:eastAsiaTheme="minorEastAsia" w:hAnsiTheme="minorEastAsia" w:cs="宋体"/>
                <w:color w:val="000000"/>
                <w:szCs w:val="21"/>
              </w:rPr>
              <w:t>.</w:t>
            </w:r>
          </w:p>
        </w:tc>
      </w:tr>
      <w:tr w:rsidR="00B74AE1" w:rsidTr="00B74AE1">
        <w:trPr>
          <w:cantSplit/>
          <w:trHeight w:val="1415"/>
          <w:jc w:val="center"/>
        </w:trPr>
        <w:tc>
          <w:tcPr>
            <w:tcW w:w="720" w:type="dxa"/>
            <w:vMerge/>
            <w:textDirection w:val="tbRlV"/>
            <w:vAlign w:val="center"/>
          </w:tcPr>
          <w:p w:rsidR="00B74AE1" w:rsidRDefault="00B74AE1" w:rsidP="00B74AE1">
            <w:pPr>
              <w:spacing w:line="240" w:lineRule="exact"/>
              <w:ind w:left="113" w:right="113"/>
              <w:jc w:val="center"/>
              <w:rPr>
                <w:rFonts w:asciiTheme="minorEastAsia" w:eastAsiaTheme="minorEastAsia" w:hAnsiTheme="minorEastAsia"/>
                <w:b/>
                <w:color w:val="000000"/>
                <w:szCs w:val="21"/>
              </w:rPr>
            </w:pPr>
          </w:p>
        </w:tc>
        <w:tc>
          <w:tcPr>
            <w:tcW w:w="9198" w:type="dxa"/>
          </w:tcPr>
          <w:p w:rsidR="00B74AE1" w:rsidRDefault="00B74AE1" w:rsidP="00B74AE1">
            <w:pPr>
              <w:numPr>
                <w:ilvl w:val="0"/>
                <w:numId w:val="4"/>
              </w:numPr>
              <w:spacing w:line="240" w:lineRule="exact"/>
              <w:ind w:left="100" w:hanging="100"/>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顾客满意</w:t>
            </w:r>
          </w:p>
          <w:p w:rsidR="00B74AE1" w:rsidRDefault="00B74AE1" w:rsidP="00B74AE1">
            <w:pPr>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lang w:val="zh-CN"/>
              </w:rPr>
              <w:t>提供“顾客满意程度调查表”，顾客较满意。</w:t>
            </w:r>
          </w:p>
          <w:p w:rsidR="00B74AE1" w:rsidRDefault="00B74AE1" w:rsidP="00B74AE1">
            <w:pPr>
              <w:numPr>
                <w:ilvl w:val="0"/>
                <w:numId w:val="4"/>
              </w:numPr>
              <w:spacing w:line="240" w:lineRule="exact"/>
              <w:ind w:left="31680" w:firstLine="31680"/>
              <w:rPr>
                <w:rFonts w:asciiTheme="minorEastAsia" w:eastAsiaTheme="minorEastAsia" w:hAnsiTheme="minorEastAsia"/>
                <w:b/>
                <w:color w:val="000000"/>
                <w:sz w:val="20"/>
                <w:szCs w:val="20"/>
              </w:rPr>
            </w:pPr>
          </w:p>
        </w:tc>
      </w:tr>
      <w:tr w:rsidR="00B74AE1" w:rsidTr="00B74AE1">
        <w:trPr>
          <w:cantSplit/>
          <w:trHeight w:val="2117"/>
          <w:jc w:val="center"/>
        </w:trPr>
        <w:tc>
          <w:tcPr>
            <w:tcW w:w="720" w:type="dxa"/>
            <w:vMerge/>
            <w:textDirection w:val="tbRlV"/>
            <w:vAlign w:val="center"/>
          </w:tcPr>
          <w:p w:rsidR="00B74AE1" w:rsidRDefault="00B74AE1" w:rsidP="00B74AE1">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3. </w:t>
            </w:r>
            <w:r>
              <w:rPr>
                <w:rFonts w:asciiTheme="minorEastAsia" w:eastAsiaTheme="minorEastAsia" w:hAnsiTheme="minorEastAsia" w:hint="eastAsia"/>
                <w:b/>
                <w:color w:val="000000"/>
                <w:sz w:val="20"/>
                <w:szCs w:val="20"/>
              </w:rPr>
              <w:t>内审（包括内审策划审核方案中考虑拟审核的过程和区域的状况和重要性）</w:t>
            </w:r>
          </w:p>
          <w:p w:rsidR="00B74AE1" w:rsidRDefault="00B74AE1" w:rsidP="00B74AE1">
            <w:pPr>
              <w:ind w:firstLineChars="200" w:firstLine="420"/>
              <w:rPr>
                <w:rFonts w:asciiTheme="minorEastAsia" w:eastAsiaTheme="minorEastAsia" w:hAnsiTheme="minorEastAsia"/>
              </w:rPr>
            </w:pPr>
            <w:r>
              <w:rPr>
                <w:rFonts w:asciiTheme="minorEastAsia" w:eastAsiaTheme="minorEastAsia" w:hAnsiTheme="minorEastAsia" w:hint="eastAsia"/>
              </w:rPr>
              <w:t>公司制定《内部审核控制程序》，对内部审核方案策划规定：</w:t>
            </w:r>
          </w:p>
          <w:p w:rsidR="00B74AE1" w:rsidRDefault="00B74AE1" w:rsidP="00B74AE1">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频次：内</w:t>
            </w:r>
            <w:proofErr w:type="gramStart"/>
            <w:r>
              <w:rPr>
                <w:rFonts w:asciiTheme="minorEastAsia" w:eastAsiaTheme="minorEastAsia" w:hAnsiTheme="minorEastAsia" w:hint="eastAsia"/>
              </w:rPr>
              <w:t>审每年</w:t>
            </w:r>
            <w:proofErr w:type="gramEnd"/>
            <w:r>
              <w:rPr>
                <w:rFonts w:asciiTheme="minorEastAsia" w:eastAsiaTheme="minorEastAsia" w:hAnsiTheme="minorEastAsia" w:hint="eastAsia"/>
              </w:rPr>
              <w:t>进行一次，两次内部审核的时间间隔不超过</w:t>
            </w:r>
            <w:r>
              <w:rPr>
                <w:rFonts w:asciiTheme="minorEastAsia" w:eastAsiaTheme="minorEastAsia" w:hAnsiTheme="minorEastAsia"/>
              </w:rPr>
              <w:t>12</w:t>
            </w:r>
            <w:r>
              <w:rPr>
                <w:rFonts w:asciiTheme="minorEastAsia" w:eastAsiaTheme="minorEastAsia" w:hAnsiTheme="minorEastAsia" w:hint="eastAsia"/>
              </w:rPr>
              <w:t>个月。</w:t>
            </w:r>
          </w:p>
          <w:p w:rsidR="00B74AE1" w:rsidRDefault="00B74AE1" w:rsidP="00B74AE1">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方法：按部门</w:t>
            </w:r>
            <w:r>
              <w:rPr>
                <w:rFonts w:asciiTheme="minorEastAsia" w:eastAsiaTheme="minorEastAsia" w:hAnsiTheme="minorEastAsia"/>
              </w:rPr>
              <w:t>/</w:t>
            </w:r>
            <w:r>
              <w:rPr>
                <w:rFonts w:asciiTheme="minorEastAsia" w:eastAsiaTheme="minorEastAsia" w:hAnsiTheme="minorEastAsia" w:hint="eastAsia"/>
              </w:rPr>
              <w:t>过程审核。</w:t>
            </w:r>
          </w:p>
          <w:p w:rsidR="00B74AE1" w:rsidRDefault="00B74AE1" w:rsidP="00B74AE1">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职责：体系负责人组织内部审核活动。</w:t>
            </w:r>
          </w:p>
          <w:p w:rsidR="00B74AE1" w:rsidRDefault="00B74AE1" w:rsidP="00B74AE1">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策划要求：范围、准则、工作分配等。</w:t>
            </w:r>
          </w:p>
          <w:p w:rsidR="00B74AE1" w:rsidRDefault="00B74AE1" w:rsidP="00B74AE1">
            <w:pPr>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报告：体系负责人在内部审核结束及纠正措施完成后应向总经理报告审核结果。</w:t>
            </w:r>
          </w:p>
          <w:p w:rsidR="00B74AE1" w:rsidRDefault="00B74AE1" w:rsidP="00B74AE1">
            <w:pPr>
              <w:rPr>
                <w:rFonts w:asciiTheme="minorEastAsia" w:eastAsiaTheme="minorEastAsia" w:hAnsiTheme="minorEastAsia"/>
                <w:szCs w:val="21"/>
              </w:rPr>
            </w:pPr>
            <w:r>
              <w:rPr>
                <w:rFonts w:asciiTheme="minorEastAsia" w:eastAsiaTheme="minorEastAsia" w:hAnsiTheme="minorEastAsia"/>
              </w:rPr>
              <w:t>6.</w:t>
            </w:r>
            <w:r>
              <w:rPr>
                <w:rFonts w:asciiTheme="minorEastAsia" w:eastAsiaTheme="minorEastAsia" w:hAnsiTheme="minorEastAsia" w:hint="eastAsia"/>
              </w:rPr>
              <w:t>提供了《</w:t>
            </w:r>
            <w:r w:rsidR="00DA2DEF">
              <w:rPr>
                <w:rFonts w:asciiTheme="minorEastAsia" w:eastAsiaTheme="minorEastAsia" w:hAnsiTheme="minorEastAsia"/>
              </w:rPr>
              <w:t>20</w:t>
            </w:r>
            <w:r w:rsidR="00DA2DEF">
              <w:rPr>
                <w:rFonts w:asciiTheme="minorEastAsia" w:eastAsiaTheme="minorEastAsia" w:hAnsiTheme="minorEastAsia" w:hint="eastAsia"/>
              </w:rPr>
              <w:t>20</w:t>
            </w:r>
            <w:r>
              <w:rPr>
                <w:rFonts w:asciiTheme="minorEastAsia" w:eastAsiaTheme="minorEastAsia" w:hAnsiTheme="minorEastAsia" w:hint="eastAsia"/>
              </w:rPr>
              <w:t>年内部审核实施计划》，发布了内部管理体系审核通知，计划内容有：目的、范围、审核准则、审核时间</w:t>
            </w:r>
            <w:r w:rsidR="00DA2DEF">
              <w:rPr>
                <w:rFonts w:asciiTheme="minorEastAsia" w:eastAsiaTheme="minorEastAsia" w:hAnsiTheme="minorEastAsia"/>
              </w:rPr>
              <w:t>20</w:t>
            </w:r>
            <w:r w:rsidR="00DA2DEF">
              <w:rPr>
                <w:rFonts w:asciiTheme="minorEastAsia" w:eastAsiaTheme="minorEastAsia" w:hAnsiTheme="minorEastAsia" w:hint="eastAsia"/>
              </w:rPr>
              <w:t>20</w:t>
            </w:r>
            <w:r>
              <w:rPr>
                <w:rFonts w:asciiTheme="minorEastAsia" w:eastAsiaTheme="minorEastAsia" w:hAnsiTheme="minorEastAsia" w:hint="eastAsia"/>
              </w:rPr>
              <w:t>年</w:t>
            </w:r>
            <w:r w:rsidR="00DA2DEF">
              <w:rPr>
                <w:rFonts w:asciiTheme="minorEastAsia" w:eastAsiaTheme="minorEastAsia" w:hAnsiTheme="minorEastAsia" w:hint="eastAsia"/>
              </w:rPr>
              <w:t>6</w:t>
            </w:r>
            <w:r>
              <w:rPr>
                <w:rFonts w:asciiTheme="minorEastAsia" w:eastAsiaTheme="minorEastAsia" w:hAnsiTheme="minorEastAsia" w:hint="eastAsia"/>
              </w:rPr>
              <w:t>月</w:t>
            </w:r>
            <w:r w:rsidR="00DA2DEF">
              <w:rPr>
                <w:rFonts w:asciiTheme="minorEastAsia" w:eastAsiaTheme="minorEastAsia" w:hAnsiTheme="minorEastAsia" w:hint="eastAsia"/>
              </w:rPr>
              <w:t>3</w:t>
            </w:r>
            <w:r>
              <w:rPr>
                <w:rFonts w:asciiTheme="minorEastAsia" w:eastAsiaTheme="minorEastAsia" w:hAnsiTheme="minorEastAsia"/>
              </w:rPr>
              <w:t>-</w:t>
            </w:r>
            <w:r w:rsidR="00DA2DEF">
              <w:rPr>
                <w:rFonts w:asciiTheme="minorEastAsia" w:eastAsiaTheme="minorEastAsia" w:hAnsiTheme="minorEastAsia" w:hint="eastAsia"/>
              </w:rPr>
              <w:t>4</w:t>
            </w:r>
            <w:r>
              <w:rPr>
                <w:rFonts w:asciiTheme="minorEastAsia" w:eastAsiaTheme="minorEastAsia" w:hAnsiTheme="minorEastAsia" w:hint="eastAsia"/>
              </w:rPr>
              <w:t>日。</w:t>
            </w:r>
          </w:p>
          <w:p w:rsidR="00B74AE1" w:rsidRDefault="00B74AE1" w:rsidP="00B74AE1">
            <w:pPr>
              <w:rPr>
                <w:rFonts w:asciiTheme="minorEastAsia" w:eastAsiaTheme="minorEastAsia" w:hAnsiTheme="minorEastAsia"/>
              </w:rPr>
            </w:pPr>
            <w:r>
              <w:rPr>
                <w:rFonts w:asciiTheme="minorEastAsia" w:eastAsiaTheme="minorEastAsia" w:hAnsiTheme="minorEastAsia"/>
                <w:szCs w:val="21"/>
              </w:rPr>
              <w:t>7</w:t>
            </w:r>
            <w:r>
              <w:rPr>
                <w:rFonts w:asciiTheme="minorEastAsia" w:eastAsiaTheme="minorEastAsia" w:hAnsiTheme="minorEastAsia"/>
              </w:rPr>
              <w:t>.</w:t>
            </w:r>
            <w:r>
              <w:rPr>
                <w:rFonts w:asciiTheme="minorEastAsia" w:eastAsiaTheme="minorEastAsia" w:hAnsiTheme="minorEastAsia" w:hint="eastAsia"/>
              </w:rPr>
              <w:t>提供了《内审检查表》，经查阅对照，受审核部门涉及条款与公司管理体系职责分配相一致。审核记录基本满足要求。</w:t>
            </w:r>
          </w:p>
          <w:p w:rsidR="00B74AE1" w:rsidRDefault="00B74AE1" w:rsidP="00B74AE1">
            <w:pPr>
              <w:spacing w:line="360" w:lineRule="exact"/>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rPr>
              <w:t>.</w:t>
            </w:r>
            <w:r>
              <w:rPr>
                <w:rFonts w:asciiTheme="minorEastAsia" w:eastAsiaTheme="minorEastAsia" w:hAnsiTheme="minorEastAsia" w:hint="eastAsia"/>
              </w:rPr>
              <w:t>提供了《内审不合格报告》针对发现的</w:t>
            </w:r>
            <w:r w:rsidR="00814D5D">
              <w:rPr>
                <w:rFonts w:asciiTheme="minorEastAsia" w:eastAsiaTheme="minorEastAsia" w:hAnsiTheme="minorEastAsia" w:hint="eastAsia"/>
              </w:rPr>
              <w:t>2</w:t>
            </w:r>
            <w:r>
              <w:rPr>
                <w:rFonts w:asciiTheme="minorEastAsia" w:eastAsiaTheme="minorEastAsia" w:hAnsiTheme="minorEastAsia" w:hint="eastAsia"/>
              </w:rPr>
              <w:t>项不符合（7.</w:t>
            </w:r>
            <w:r w:rsidR="00814D5D">
              <w:rPr>
                <w:rFonts w:asciiTheme="minorEastAsia" w:eastAsiaTheme="minorEastAsia" w:hAnsiTheme="minorEastAsia" w:hint="eastAsia"/>
              </w:rPr>
              <w:t>2,9.1.2</w:t>
            </w:r>
            <w:r>
              <w:rPr>
                <w:rFonts w:asciiTheme="minorEastAsia" w:eastAsiaTheme="minorEastAsia" w:hAnsiTheme="minorEastAsia" w:hint="eastAsia"/>
              </w:rPr>
              <w:t>条款），进行了原因分析并制定纠正措施计划，经过审核组验证，纠正措施有效。</w:t>
            </w:r>
          </w:p>
          <w:p w:rsidR="00B74AE1" w:rsidRDefault="00B74AE1" w:rsidP="00B74AE1">
            <w:pPr>
              <w:spacing w:line="360" w:lineRule="exact"/>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w:t>
            </w:r>
            <w:r>
              <w:rPr>
                <w:rFonts w:asciiTheme="minorEastAsia" w:eastAsiaTheme="minorEastAsia" w:hAnsiTheme="minorEastAsia" w:hint="eastAsia"/>
              </w:rPr>
              <w:t>提供《审核报告》审核报告中包括审核目的、审核范围、审核依据、审核内容摘要、审核结论等内容，对审核过程进行了综述。</w:t>
            </w:r>
          </w:p>
          <w:p w:rsidR="00B74AE1" w:rsidRDefault="00B74AE1" w:rsidP="00B74AE1">
            <w:pPr>
              <w:spacing w:line="360" w:lineRule="auto"/>
              <w:ind w:firstLine="480"/>
              <w:rPr>
                <w:rFonts w:asciiTheme="minorEastAsia" w:eastAsiaTheme="minorEastAsia" w:hAnsiTheme="minorEastAsia"/>
                <w:b/>
                <w:color w:val="000000"/>
                <w:spacing w:val="-8"/>
                <w:sz w:val="20"/>
                <w:szCs w:val="20"/>
              </w:rPr>
            </w:pPr>
            <w:r>
              <w:rPr>
                <w:rFonts w:asciiTheme="minorEastAsia" w:eastAsiaTheme="minorEastAsia" w:hAnsiTheme="minorEastAsia" w:hint="eastAsia"/>
              </w:rPr>
              <w:t>审核结论：</w:t>
            </w:r>
            <w:r>
              <w:rPr>
                <w:rFonts w:asciiTheme="minorEastAsia" w:eastAsiaTheme="minorEastAsia" w:hAnsiTheme="minorEastAsia" w:hint="eastAsia"/>
                <w:color w:val="000000"/>
                <w:szCs w:val="21"/>
              </w:rPr>
              <w:t>本公司管理体系是符合</w:t>
            </w:r>
            <w:r>
              <w:rPr>
                <w:rFonts w:asciiTheme="minorEastAsia" w:eastAsiaTheme="minorEastAsia" w:hAnsiTheme="minorEastAsia"/>
                <w:szCs w:val="21"/>
              </w:rPr>
              <w:t>GB/T19001-2016/ISO 9001</w:t>
            </w:r>
            <w:r>
              <w:rPr>
                <w:rFonts w:asciiTheme="minorEastAsia" w:eastAsiaTheme="minorEastAsia" w:hAnsiTheme="minorEastAsia" w:hint="eastAsia"/>
                <w:szCs w:val="21"/>
              </w:rPr>
              <w:t>：</w:t>
            </w:r>
            <w:r>
              <w:rPr>
                <w:rFonts w:asciiTheme="minorEastAsia" w:eastAsiaTheme="minorEastAsia" w:hAnsiTheme="minorEastAsia"/>
                <w:szCs w:val="21"/>
              </w:rPr>
              <w:t>2015</w:t>
            </w:r>
            <w:r>
              <w:rPr>
                <w:rFonts w:asciiTheme="minorEastAsia" w:eastAsiaTheme="minorEastAsia" w:hAnsiTheme="minorEastAsia" w:hint="eastAsia"/>
                <w:szCs w:val="21"/>
              </w:rPr>
              <w:t>《质量管理体系</w:t>
            </w:r>
            <w:r>
              <w:rPr>
                <w:rFonts w:asciiTheme="minorEastAsia" w:eastAsiaTheme="minorEastAsia" w:hAnsiTheme="minorEastAsia"/>
                <w:szCs w:val="21"/>
              </w:rPr>
              <w:t xml:space="preserve">  </w:t>
            </w:r>
            <w:r>
              <w:rPr>
                <w:rFonts w:asciiTheme="minorEastAsia" w:eastAsiaTheme="minorEastAsia" w:hAnsiTheme="minorEastAsia" w:hint="eastAsia"/>
                <w:szCs w:val="21"/>
              </w:rPr>
              <w:t>要求》、</w:t>
            </w:r>
            <w:r>
              <w:rPr>
                <w:rFonts w:asciiTheme="minorEastAsia" w:eastAsiaTheme="minorEastAsia" w:hAnsiTheme="minorEastAsia" w:cs="宋体"/>
                <w:szCs w:val="21"/>
              </w:rPr>
              <w:t>ISO45001-2018</w:t>
            </w:r>
            <w:r>
              <w:rPr>
                <w:rFonts w:asciiTheme="minorEastAsia" w:eastAsiaTheme="minorEastAsia" w:hAnsiTheme="minorEastAsia" w:hint="eastAsia"/>
                <w:color w:val="000000"/>
                <w:szCs w:val="21"/>
              </w:rPr>
              <w:t>《职业健康安全管理体系</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要求及使用指南》和</w:t>
            </w:r>
            <w:r>
              <w:rPr>
                <w:rFonts w:asciiTheme="minorEastAsia" w:eastAsiaTheme="minorEastAsia" w:hAnsiTheme="minorEastAsia"/>
                <w:color w:val="000000"/>
                <w:szCs w:val="21"/>
              </w:rPr>
              <w:t>GB/T24001-2016/ISO 14001</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2015</w:t>
            </w:r>
            <w:r>
              <w:rPr>
                <w:rFonts w:asciiTheme="minorEastAsia" w:eastAsiaTheme="minorEastAsia" w:hAnsiTheme="minorEastAsia" w:hint="eastAsia"/>
                <w:color w:val="000000"/>
                <w:szCs w:val="21"/>
              </w:rPr>
              <w:t>《环境管理体系</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要求及使用指南》三个标准要求的</w:t>
            </w:r>
            <w:r>
              <w:rPr>
                <w:rFonts w:asciiTheme="minorEastAsia" w:eastAsiaTheme="minorEastAsia" w:hAnsiTheme="minorEastAsia" w:hint="eastAsia"/>
              </w:rPr>
              <w:t>。</w:t>
            </w:r>
          </w:p>
        </w:tc>
      </w:tr>
      <w:tr w:rsidR="00B74AE1" w:rsidTr="00B74AE1">
        <w:trPr>
          <w:cantSplit/>
          <w:trHeight w:val="1826"/>
          <w:jc w:val="center"/>
        </w:trPr>
        <w:tc>
          <w:tcPr>
            <w:tcW w:w="720" w:type="dxa"/>
            <w:vMerge/>
            <w:textDirection w:val="tbRlV"/>
            <w:vAlign w:val="center"/>
          </w:tcPr>
          <w:p w:rsidR="00B74AE1" w:rsidRDefault="00B74AE1" w:rsidP="00B74AE1">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4.</w:t>
            </w:r>
            <w:r>
              <w:rPr>
                <w:rFonts w:asciiTheme="minorEastAsia" w:eastAsiaTheme="minorEastAsia" w:hAnsiTheme="minorEastAsia" w:hint="eastAsia"/>
                <w:b/>
                <w:color w:val="000000"/>
                <w:sz w:val="20"/>
                <w:szCs w:val="20"/>
              </w:rPr>
              <w:t>管理评审（管理评审体系变更需求，纠正和预防措施、体系有效性等）</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公司依据：</w:t>
            </w:r>
            <w:r>
              <w:rPr>
                <w:rFonts w:asciiTheme="minorEastAsia" w:eastAsiaTheme="minorEastAsia" w:hAnsiTheme="minorEastAsia" w:cs="宋体"/>
                <w:szCs w:val="21"/>
              </w:rPr>
              <w:t>GB/T19001-2016\GB/T24001-2016\ISO45001-2018</w:t>
            </w:r>
            <w:r>
              <w:rPr>
                <w:rFonts w:asciiTheme="minorEastAsia" w:eastAsiaTheme="minorEastAsia" w:hAnsiTheme="minorEastAsia" w:cs="宋体" w:hint="eastAsia"/>
                <w:szCs w:val="21"/>
              </w:rPr>
              <w:t>标准进行管理评审。</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szCs w:val="21"/>
              </w:rPr>
              <w:t>目前按标准要求平稳运行，至今暂无变更情况发生。</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szCs w:val="21"/>
              </w:rPr>
              <w:t>查阅公司管理评审资料：</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szCs w:val="21"/>
              </w:rPr>
              <w:t>一、管理评审时间：</w:t>
            </w:r>
            <w:r w:rsidR="00CA6DAC">
              <w:rPr>
                <w:rFonts w:asciiTheme="minorEastAsia" w:eastAsiaTheme="minorEastAsia" w:hAnsiTheme="minorEastAsia" w:cs="宋体"/>
                <w:szCs w:val="21"/>
              </w:rPr>
              <w:t>20</w:t>
            </w:r>
            <w:r w:rsidR="00CA6DAC">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年</w:t>
            </w:r>
            <w:r w:rsidR="00CA6DAC">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月</w:t>
            </w:r>
            <w:r w:rsidR="00CA6DAC">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5日</w:t>
            </w:r>
            <w:r>
              <w:rPr>
                <w:rFonts w:asciiTheme="minorEastAsia" w:eastAsiaTheme="minorEastAsia" w:hAnsiTheme="minorEastAsia" w:cs="宋体"/>
                <w:szCs w:val="21"/>
              </w:rPr>
              <w:t>,</w:t>
            </w:r>
            <w:r>
              <w:rPr>
                <w:rFonts w:asciiTheme="minorEastAsia" w:eastAsiaTheme="minorEastAsia" w:hAnsiTheme="minorEastAsia" w:cs="宋体" w:hint="eastAsia"/>
                <w:szCs w:val="21"/>
              </w:rPr>
              <w:t>评审方式：会议评审</w:t>
            </w:r>
          </w:p>
          <w:p w:rsidR="00B74AE1" w:rsidRDefault="00B74AE1" w:rsidP="00B74AE1">
            <w:pPr>
              <w:tabs>
                <w:tab w:val="right" w:leader="dot" w:pos="8190"/>
              </w:tabs>
              <w:adjustRightIn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参加人员：</w:t>
            </w:r>
            <w:r>
              <w:rPr>
                <w:rFonts w:asciiTheme="minorEastAsia" w:eastAsiaTheme="minorEastAsia" w:hAnsiTheme="minorEastAsia" w:hint="eastAsia"/>
                <w:szCs w:val="21"/>
              </w:rPr>
              <w:t>总经理、管理者代表、各部门负责人。</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szCs w:val="21"/>
              </w:rPr>
              <w:t>二、管理评审输入：</w:t>
            </w:r>
          </w:p>
          <w:p w:rsidR="00B74AE1" w:rsidRDefault="00B74AE1" w:rsidP="00B74AE1">
            <w:pPr>
              <w:spacing w:line="360" w:lineRule="auto"/>
              <w:ind w:left="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B74AE1" w:rsidRDefault="00B74AE1" w:rsidP="00B74AE1">
            <w:pPr>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资源的配备；纠正和预防措施情况；</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以上内容通过会上工作总结、汇报等形式体现。</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szCs w:val="21"/>
              </w:rPr>
              <w:t>三、查看“管理评审报告”，报告中对本次管理评审做了总结，评价了公司建立、运行管理体系的效果。</w:t>
            </w:r>
          </w:p>
          <w:p w:rsidR="00B74AE1" w:rsidRDefault="00B74AE1" w:rsidP="00B74AE1">
            <w:pPr>
              <w:rPr>
                <w:rFonts w:asciiTheme="minorEastAsia" w:eastAsiaTheme="minorEastAsia" w:hAnsiTheme="minorEastAsia" w:cs="宋体"/>
                <w:szCs w:val="21"/>
              </w:rPr>
            </w:pPr>
            <w:r>
              <w:rPr>
                <w:rFonts w:asciiTheme="minorEastAsia" w:eastAsiaTheme="minorEastAsia" w:hAnsiTheme="minorEastAsia" w:cs="宋体" w:hint="eastAsia"/>
                <w:szCs w:val="21"/>
              </w:rPr>
              <w:t>四、管理评审输出</w:t>
            </w:r>
            <w:r>
              <w:rPr>
                <w:rFonts w:asciiTheme="minorEastAsia" w:eastAsiaTheme="minorEastAsia" w:hAnsiTheme="minorEastAsia" w:cs="宋体"/>
                <w:szCs w:val="21"/>
              </w:rPr>
              <w:t>/</w:t>
            </w:r>
            <w:r>
              <w:rPr>
                <w:rFonts w:asciiTheme="minorEastAsia" w:eastAsiaTheme="minorEastAsia" w:hAnsiTheme="minorEastAsia" w:cs="宋体" w:hint="eastAsia"/>
                <w:szCs w:val="21"/>
              </w:rPr>
              <w:t>评审结论：</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color w:val="000000"/>
                <w:szCs w:val="21"/>
              </w:rPr>
              <w:t>公司管理体系符合</w:t>
            </w:r>
            <w:r>
              <w:rPr>
                <w:rFonts w:asciiTheme="minorEastAsia" w:eastAsiaTheme="minorEastAsia" w:hAnsiTheme="minorEastAsia"/>
                <w:szCs w:val="21"/>
              </w:rPr>
              <w:t>G</w:t>
            </w:r>
            <w:r>
              <w:rPr>
                <w:rFonts w:asciiTheme="minorEastAsia" w:eastAsiaTheme="minorEastAsia" w:hAnsiTheme="minorEastAsia"/>
                <w:color w:val="000000"/>
                <w:szCs w:val="21"/>
              </w:rPr>
              <w:t>B/T19001-2016</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GB/T24001-2016</w:t>
            </w:r>
            <w:r>
              <w:rPr>
                <w:rFonts w:asciiTheme="minorEastAsia" w:eastAsiaTheme="minorEastAsia" w:hAnsiTheme="minorEastAsia" w:hint="eastAsia"/>
                <w:color w:val="000000"/>
                <w:szCs w:val="21"/>
              </w:rPr>
              <w:t>、</w:t>
            </w:r>
            <w:r>
              <w:rPr>
                <w:rFonts w:asciiTheme="minorEastAsia" w:eastAsiaTheme="minorEastAsia" w:hAnsiTheme="minorEastAsia" w:cs="宋体"/>
                <w:szCs w:val="21"/>
              </w:rPr>
              <w:t>ISO45001-2018</w:t>
            </w:r>
            <w:r>
              <w:rPr>
                <w:rFonts w:asciiTheme="minorEastAsia" w:eastAsiaTheme="minorEastAsia" w:hAnsiTheme="minorEastAsia" w:hint="eastAsia"/>
                <w:color w:val="000000"/>
                <w:szCs w:val="21"/>
              </w:rPr>
              <w:t>；标准要求，体系文件基本实用，管理方针切实可行。</w:t>
            </w:r>
          </w:p>
        </w:tc>
      </w:tr>
      <w:tr w:rsidR="00B74AE1" w:rsidTr="00B74AE1">
        <w:trPr>
          <w:cantSplit/>
          <w:trHeight w:val="1146"/>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5.  EMS</w:t>
            </w:r>
            <w:r>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B74AE1" w:rsidRDefault="008B3920" w:rsidP="008B3920">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hint="eastAsia"/>
                <w:color w:val="000000"/>
                <w:szCs w:val="21"/>
              </w:rPr>
              <w:t xml:space="preserve"> </w:t>
            </w:r>
          </w:p>
        </w:tc>
      </w:tr>
      <w:tr w:rsidR="00B74AE1" w:rsidTr="00B74AE1">
        <w:trPr>
          <w:cantSplit/>
          <w:trHeight w:val="1546"/>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6.  EMS</w:t>
            </w:r>
            <w:r>
              <w:rPr>
                <w:rFonts w:asciiTheme="minorEastAsia" w:eastAsiaTheme="minorEastAsia" w:hAnsiTheme="minorEastAsia" w:hint="eastAsia"/>
                <w:b/>
                <w:color w:val="000000"/>
                <w:sz w:val="20"/>
                <w:szCs w:val="20"/>
              </w:rPr>
              <w:t>国家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B74AE1" w:rsidRDefault="00B74AE1" w:rsidP="00B74AE1">
            <w:pPr>
              <w:spacing w:line="240" w:lineRule="exact"/>
              <w:rPr>
                <w:rFonts w:asciiTheme="minorEastAsia" w:eastAsiaTheme="minorEastAsia" w:hAnsiTheme="minorEastAsia"/>
                <w:b/>
                <w:color w:val="000000"/>
                <w:sz w:val="20"/>
                <w:szCs w:val="20"/>
              </w:rPr>
            </w:pPr>
          </w:p>
          <w:p w:rsidR="00B74AE1" w:rsidRDefault="008B3920" w:rsidP="00B74AE1">
            <w:pPr>
              <w:spacing w:line="240" w:lineRule="exact"/>
              <w:rPr>
                <w:rFonts w:asciiTheme="minorEastAsia" w:eastAsiaTheme="minorEastAsia" w:hAnsiTheme="minorEastAsia"/>
                <w:b/>
                <w:color w:val="000000"/>
                <w:sz w:val="20"/>
                <w:szCs w:val="20"/>
              </w:rPr>
            </w:pPr>
            <w:r>
              <w:rPr>
                <w:rFonts w:ascii="宋体" w:hAnsi="宋体" w:hint="eastAsia"/>
                <w:szCs w:val="22"/>
                <w:u w:val="single"/>
              </w:rPr>
              <w:t xml:space="preserve"> </w:t>
            </w:r>
          </w:p>
        </w:tc>
      </w:tr>
      <w:tr w:rsidR="00B74AE1" w:rsidTr="00B74AE1">
        <w:trPr>
          <w:cantSplit/>
          <w:trHeight w:val="1399"/>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7. OHSMS</w:t>
            </w:r>
            <w:r>
              <w:rPr>
                <w:rFonts w:asciiTheme="minorEastAsia" w:eastAsiaTheme="minorEastAsia" w:hAnsiTheme="minorEastAsia" w:hint="eastAsia"/>
                <w:b/>
                <w:color w:val="000000"/>
                <w:sz w:val="20"/>
                <w:szCs w:val="20"/>
              </w:rPr>
              <w:t>是否按规定对职业健康安全项目进行定期测量，结果是否满足相关要求：</w:t>
            </w:r>
          </w:p>
          <w:p w:rsidR="00B74AE1" w:rsidRDefault="00F01D36" w:rsidP="00B74AE1">
            <w:pPr>
              <w:spacing w:line="240" w:lineRule="exact"/>
              <w:rPr>
                <w:rFonts w:asciiTheme="minorEastAsia" w:eastAsiaTheme="minorEastAsia" w:hAnsiTheme="minorEastAsia"/>
                <w:b/>
                <w:color w:val="000000"/>
                <w:sz w:val="20"/>
                <w:szCs w:val="20"/>
              </w:rPr>
            </w:pPr>
            <w:r w:rsidRPr="00344CCF">
              <w:rPr>
                <w:rFonts w:asciiTheme="minorEastAsia" w:eastAsiaTheme="minorEastAsia" w:hAnsiTheme="minorEastAsia" w:hint="eastAsia"/>
                <w:color w:val="000000"/>
                <w:szCs w:val="21"/>
              </w:rPr>
              <w:t>查到职业健康检查表，2019.11.15日经桐乡市第二人民医院公司的苯、噪声、木粉尘、油漆粉尘等接触员工丁稀敏、叶水平、万祥、赵升和、王云霄、杨冬云、刘红等进行体检，结果未见异常</w:t>
            </w:r>
            <w:r w:rsidR="00B74AE1" w:rsidRPr="00344CCF">
              <w:rPr>
                <w:rFonts w:asciiTheme="minorEastAsia" w:eastAsiaTheme="minorEastAsia" w:hAnsiTheme="minorEastAsia" w:hint="eastAsia"/>
                <w:color w:val="000000"/>
                <w:szCs w:val="21"/>
              </w:rPr>
              <w:t>。</w:t>
            </w:r>
          </w:p>
        </w:tc>
      </w:tr>
      <w:tr w:rsidR="00B74AE1" w:rsidTr="00B74AE1">
        <w:trPr>
          <w:cantSplit/>
          <w:trHeight w:val="874"/>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8.OHSMS</w:t>
            </w:r>
            <w:r>
              <w:rPr>
                <w:rFonts w:asciiTheme="minorEastAsia" w:eastAsiaTheme="minorEastAsia" w:hAnsiTheme="minorEastAsia" w:hint="eastAsia"/>
                <w:b/>
                <w:color w:val="000000"/>
                <w:sz w:val="20"/>
                <w:szCs w:val="20"/>
              </w:rPr>
              <w:t>国家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地方职业健康安全部门监督检查情况及措施</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无</w:t>
            </w:r>
          </w:p>
        </w:tc>
      </w:tr>
      <w:tr w:rsidR="00B74AE1" w:rsidTr="00B74AE1">
        <w:trPr>
          <w:cantSplit/>
          <w:trHeight w:val="850"/>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widowControl/>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9. </w:t>
            </w:r>
            <w:r>
              <w:rPr>
                <w:rFonts w:asciiTheme="minorEastAsia" w:eastAsiaTheme="minorEastAsia" w:hAnsiTheme="minorEastAsia" w:hint="eastAsia"/>
                <w:b/>
                <w:color w:val="000000"/>
                <w:sz w:val="20"/>
                <w:szCs w:val="20"/>
              </w:rPr>
              <w:t>其他能够标明组织绩效、信誉的证据</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信息：无</w:t>
            </w:r>
          </w:p>
        </w:tc>
      </w:tr>
      <w:tr w:rsidR="00B74AE1" w:rsidTr="00B74AE1">
        <w:trPr>
          <w:cantSplit/>
          <w:trHeight w:val="1550"/>
          <w:jc w:val="center"/>
        </w:trPr>
        <w:tc>
          <w:tcPr>
            <w:tcW w:w="720" w:type="dxa"/>
            <w:vMerge w:val="restart"/>
            <w:vAlign w:val="center"/>
          </w:tcPr>
          <w:p w:rsidR="00B74AE1" w:rsidRDefault="00B74AE1" w:rsidP="00B74AE1">
            <w:pPr>
              <w:spacing w:line="240" w:lineRule="exact"/>
              <w:ind w:left="113"/>
              <w:jc w:val="center"/>
              <w:rPr>
                <w:rFonts w:asciiTheme="minorEastAsia" w:eastAsiaTheme="minorEastAsia" w:hAnsiTheme="minorEastAsia"/>
                <w:b/>
                <w:color w:val="000000"/>
                <w:sz w:val="20"/>
              </w:rPr>
            </w:pPr>
            <w:r>
              <w:rPr>
                <w:rFonts w:asciiTheme="minorEastAsia" w:eastAsiaTheme="minorEastAsia" w:hAnsiTheme="minorEastAsia"/>
                <w:b/>
                <w:color w:val="000000"/>
                <w:sz w:val="20"/>
              </w:rPr>
              <w:t>(</w:t>
            </w:r>
            <w:r>
              <w:rPr>
                <w:rFonts w:asciiTheme="minorEastAsia" w:eastAsiaTheme="minorEastAsia" w:hAnsiTheme="minorEastAsia" w:hint="eastAsia"/>
                <w:b/>
                <w:color w:val="000000"/>
                <w:sz w:val="20"/>
              </w:rPr>
              <w:t>五</w:t>
            </w:r>
            <w:r>
              <w:rPr>
                <w:rFonts w:asciiTheme="minorEastAsia" w:eastAsiaTheme="minorEastAsia" w:hAnsiTheme="minorEastAsia"/>
                <w:b/>
                <w:color w:val="000000"/>
                <w:sz w:val="20"/>
              </w:rPr>
              <w:t>)</w:t>
            </w:r>
            <w:r>
              <w:rPr>
                <w:rFonts w:asciiTheme="minorEastAsia" w:eastAsiaTheme="minorEastAsia" w:hAnsiTheme="minorEastAsia" w:hint="eastAsia"/>
                <w:b/>
                <w:color w:val="000000"/>
                <w:sz w:val="20"/>
              </w:rPr>
              <w:t>持续改进</w:t>
            </w: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1 </w:t>
            </w:r>
            <w:r>
              <w:rPr>
                <w:rFonts w:asciiTheme="minorEastAsia" w:eastAsiaTheme="minorEastAsia" w:hAnsiTheme="minorEastAsia" w:hint="eastAsia"/>
                <w:b/>
                <w:color w:val="000000"/>
                <w:sz w:val="20"/>
                <w:szCs w:val="20"/>
              </w:rPr>
              <w:t>纠正</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预防措施的实施及效果</w:t>
            </w:r>
            <w:r>
              <w:rPr>
                <w:rFonts w:asciiTheme="minorEastAsia" w:eastAsiaTheme="minorEastAsia" w:hAnsiTheme="minorEastAsia"/>
                <w:b/>
                <w:color w:val="000000"/>
                <w:spacing w:val="-8"/>
                <w:sz w:val="20"/>
                <w:szCs w:val="20"/>
              </w:rPr>
              <w:t>;</w:t>
            </w:r>
          </w:p>
          <w:p w:rsidR="00B74AE1" w:rsidRDefault="00B74AE1" w:rsidP="00B74AE1">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B74AE1" w:rsidTr="00B74AE1">
        <w:trPr>
          <w:cantSplit/>
          <w:trHeight w:val="601"/>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pacing w:val="-20"/>
                <w:sz w:val="20"/>
                <w:szCs w:val="20"/>
              </w:rPr>
            </w:pPr>
            <w:r>
              <w:rPr>
                <w:rFonts w:asciiTheme="minorEastAsia" w:eastAsiaTheme="minorEastAsia" w:hAnsiTheme="minorEastAsia"/>
                <w:b/>
                <w:color w:val="000000"/>
                <w:spacing w:val="-20"/>
                <w:sz w:val="20"/>
                <w:szCs w:val="20"/>
              </w:rPr>
              <w:t>2</w:t>
            </w:r>
            <w:r>
              <w:rPr>
                <w:rFonts w:asciiTheme="minorEastAsia" w:eastAsiaTheme="minorEastAsia" w:hAnsiTheme="minorEastAsia" w:hint="eastAsia"/>
                <w:b/>
                <w:color w:val="000000"/>
                <w:spacing w:val="-20"/>
                <w:sz w:val="20"/>
                <w:szCs w:val="20"/>
              </w:rPr>
              <w:t>（近一年）重大事故、顾客</w:t>
            </w:r>
            <w:r>
              <w:rPr>
                <w:rFonts w:asciiTheme="minorEastAsia" w:eastAsiaTheme="minorEastAsia" w:hAnsiTheme="minorEastAsia"/>
                <w:b/>
                <w:color w:val="000000"/>
                <w:spacing w:val="-20"/>
                <w:sz w:val="20"/>
                <w:szCs w:val="20"/>
              </w:rPr>
              <w:t>/</w:t>
            </w:r>
            <w:r>
              <w:rPr>
                <w:rFonts w:asciiTheme="minorEastAsia" w:eastAsiaTheme="minorEastAsia" w:hAnsiTheme="minorEastAsia" w:hint="eastAsia"/>
                <w:b/>
                <w:color w:val="000000"/>
                <w:spacing w:val="-20"/>
                <w:sz w:val="20"/>
                <w:szCs w:val="20"/>
              </w:rPr>
              <w:t>相关方投诉：：</w:t>
            </w:r>
          </w:p>
          <w:p w:rsidR="00B74AE1" w:rsidRDefault="00B74AE1" w:rsidP="00B74AE1">
            <w:pPr>
              <w:spacing w:line="240" w:lineRule="exact"/>
              <w:rPr>
                <w:rFonts w:asciiTheme="minorEastAsia" w:eastAsiaTheme="minorEastAsia" w:hAnsiTheme="minorEastAsia"/>
                <w:b/>
                <w:color w:val="000000"/>
                <w:spacing w:val="-20"/>
                <w:sz w:val="20"/>
                <w:szCs w:val="20"/>
              </w:rPr>
            </w:pP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无</w:t>
            </w:r>
          </w:p>
        </w:tc>
      </w:tr>
      <w:tr w:rsidR="00B74AE1" w:rsidTr="00B74AE1">
        <w:trPr>
          <w:cantSplit/>
          <w:trHeight w:val="698"/>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3. </w:t>
            </w:r>
            <w:r>
              <w:rPr>
                <w:rFonts w:asciiTheme="minorEastAsia" w:eastAsiaTheme="minorEastAsia" w:hAnsiTheme="minorEastAsia" w:hint="eastAsia"/>
                <w:b/>
                <w:color w:val="000000"/>
                <w:sz w:val="20"/>
                <w:szCs w:val="20"/>
              </w:rPr>
              <w:t>一阶段提出问题的整改情况</w:t>
            </w:r>
            <w:r>
              <w:rPr>
                <w:rFonts w:asciiTheme="minorEastAsia" w:eastAsiaTheme="minorEastAsia" w:hAnsiTheme="minorEastAsia"/>
                <w:b/>
                <w:color w:val="000000"/>
                <w:sz w:val="20"/>
                <w:szCs w:val="20"/>
              </w:rPr>
              <w:t>?</w:t>
            </w:r>
          </w:p>
          <w:p w:rsidR="00B74AE1" w:rsidRDefault="00B74AE1" w:rsidP="00B74AE1">
            <w:pPr>
              <w:spacing w:line="240" w:lineRule="exact"/>
              <w:rPr>
                <w:rFonts w:asciiTheme="minorEastAsia" w:eastAsiaTheme="minorEastAsia" w:hAnsiTheme="minorEastAsia"/>
                <w:b/>
                <w:color w:val="000000"/>
                <w:spacing w:val="-20"/>
                <w:sz w:val="20"/>
                <w:szCs w:val="20"/>
              </w:rPr>
            </w:pPr>
            <w:r>
              <w:rPr>
                <w:rFonts w:asciiTheme="minorEastAsia" w:eastAsiaTheme="minorEastAsia" w:hAnsiTheme="minorEastAsia" w:hint="eastAsia"/>
                <w:b/>
                <w:color w:val="000000"/>
                <w:spacing w:val="-20"/>
                <w:sz w:val="20"/>
                <w:szCs w:val="20"/>
              </w:rPr>
              <w:t>整改完毕</w:t>
            </w:r>
          </w:p>
        </w:tc>
      </w:tr>
      <w:tr w:rsidR="00B74AE1" w:rsidTr="00B74AE1">
        <w:trPr>
          <w:cantSplit/>
          <w:trHeight w:val="702"/>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4.</w:t>
            </w:r>
            <w:r>
              <w:rPr>
                <w:rFonts w:asciiTheme="minorEastAsia" w:eastAsiaTheme="minorEastAsia" w:hAnsiTheme="minorEastAsia" w:hint="eastAsia"/>
                <w:b/>
                <w:color w:val="000000"/>
                <w:sz w:val="20"/>
                <w:szCs w:val="20"/>
              </w:rPr>
              <w:t>创新情况</w:t>
            </w:r>
          </w:p>
          <w:p w:rsidR="00B74AE1" w:rsidRDefault="00B74AE1" w:rsidP="00B74AE1">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无</w:t>
            </w:r>
          </w:p>
        </w:tc>
      </w:tr>
      <w:tr w:rsidR="00B74AE1" w:rsidTr="00B74AE1">
        <w:trPr>
          <w:cantSplit/>
          <w:trHeight w:val="980"/>
          <w:jc w:val="center"/>
        </w:trPr>
        <w:tc>
          <w:tcPr>
            <w:tcW w:w="720" w:type="dxa"/>
            <w:vMerge/>
            <w:vAlign w:val="center"/>
          </w:tcPr>
          <w:p w:rsidR="00B74AE1" w:rsidRDefault="00B74AE1" w:rsidP="00B74AE1">
            <w:pPr>
              <w:spacing w:line="240" w:lineRule="exact"/>
              <w:jc w:val="center"/>
              <w:rPr>
                <w:rFonts w:asciiTheme="minorEastAsia" w:eastAsiaTheme="minorEastAsia" w:hAnsiTheme="minorEastAsia"/>
                <w:b/>
                <w:color w:val="000000"/>
                <w:sz w:val="20"/>
              </w:rPr>
            </w:pPr>
          </w:p>
        </w:tc>
        <w:tc>
          <w:tcPr>
            <w:tcW w:w="9198" w:type="dxa"/>
          </w:tcPr>
          <w:p w:rsidR="00B74AE1" w:rsidRDefault="00B74AE1" w:rsidP="00B74AE1">
            <w:pPr>
              <w:spacing w:line="240" w:lineRule="exact"/>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5. </w:t>
            </w:r>
            <w:r>
              <w:rPr>
                <w:rFonts w:asciiTheme="minorEastAsia" w:eastAsiaTheme="minorEastAsia" w:hAnsiTheme="minorEastAsia" w:hint="eastAsia"/>
                <w:b/>
                <w:color w:val="000000"/>
                <w:szCs w:val="21"/>
              </w:rPr>
              <w:t>上次不符合的整改情况（再认证填写）</w:t>
            </w:r>
          </w:p>
          <w:p w:rsidR="00B74AE1" w:rsidRDefault="00B74AE1" w:rsidP="00B74AE1">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无</w:t>
            </w:r>
          </w:p>
        </w:tc>
      </w:tr>
    </w:tbl>
    <w:p w:rsidR="00B74AE1" w:rsidRDefault="00B74AE1" w:rsidP="00B74AE1">
      <w:pPr>
        <w:spacing w:line="300" w:lineRule="exact"/>
        <w:rPr>
          <w:rFonts w:asciiTheme="minorEastAsia" w:eastAsiaTheme="minorEastAsia" w:hAnsiTheme="minorEastAsia"/>
          <w:b/>
          <w:color w:val="000000"/>
          <w:sz w:val="26"/>
          <w:szCs w:val="26"/>
        </w:rPr>
      </w:pPr>
    </w:p>
    <w:p w:rsidR="00B74AE1" w:rsidRDefault="00B74AE1" w:rsidP="00B74AE1">
      <w:pPr>
        <w:spacing w:line="360" w:lineRule="auto"/>
        <w:ind w:leftChars="-472" w:left="1" w:hangingChars="380" w:hanging="992"/>
        <w:rPr>
          <w:rFonts w:asciiTheme="minorEastAsia" w:eastAsiaTheme="minorEastAsia" w:hAnsiTheme="minorEastAsia"/>
          <w:b/>
          <w:color w:val="000000"/>
          <w:sz w:val="20"/>
        </w:rPr>
      </w:pPr>
      <w:r>
        <w:rPr>
          <w:rFonts w:asciiTheme="minorEastAsia" w:eastAsiaTheme="minorEastAsia" w:hAnsiTheme="minorEastAsia" w:hint="eastAsia"/>
          <w:b/>
          <w:color w:val="000000"/>
          <w:sz w:val="26"/>
          <w:szCs w:val="26"/>
        </w:rPr>
        <w:t>七、本次审核不符合项</w:t>
      </w:r>
    </w:p>
    <w:p w:rsidR="00B74AE1" w:rsidRDefault="00B74AE1" w:rsidP="00B74AE1">
      <w:pPr>
        <w:tabs>
          <w:tab w:val="left" w:pos="9072"/>
        </w:tabs>
        <w:spacing w:line="360" w:lineRule="auto"/>
        <w:ind w:leftChars="-473" w:left="-993" w:firstLine="2"/>
        <w:rPr>
          <w:rFonts w:asciiTheme="minorEastAsia" w:eastAsiaTheme="minorEastAsia" w:hAnsiTheme="minorEastAsia"/>
          <w:b/>
          <w:color w:val="000000"/>
        </w:rPr>
      </w:pPr>
      <w:r>
        <w:rPr>
          <w:rFonts w:asciiTheme="minorEastAsia" w:eastAsiaTheme="minorEastAsia" w:hAnsiTheme="minorEastAsia"/>
          <w:b/>
          <w:color w:val="000000"/>
        </w:rPr>
        <w:t xml:space="preserve">1. </w:t>
      </w:r>
      <w:r>
        <w:rPr>
          <w:rFonts w:asciiTheme="minorEastAsia" w:eastAsiaTheme="minorEastAsia" w:hAnsiTheme="minorEastAsia" w:hint="eastAsia"/>
          <w:b/>
          <w:color w:val="000000"/>
        </w:rPr>
        <w:t>本次</w:t>
      </w:r>
      <w:proofErr w:type="gramStart"/>
      <w:r>
        <w:rPr>
          <w:rFonts w:asciiTheme="minorEastAsia" w:eastAsiaTheme="minorEastAsia" w:hAnsiTheme="minorEastAsia" w:hint="eastAsia"/>
          <w:b/>
          <w:color w:val="000000"/>
        </w:rPr>
        <w:t>审核共</w:t>
      </w:r>
      <w:proofErr w:type="gramEnd"/>
      <w:r>
        <w:rPr>
          <w:rFonts w:asciiTheme="minorEastAsia" w:eastAsiaTheme="minorEastAsia" w:hAnsiTheme="minorEastAsia" w:hint="eastAsia"/>
          <w:b/>
          <w:color w:val="000000"/>
        </w:rPr>
        <w:t>开具不符合项报告1项；其中</w:t>
      </w:r>
      <w:r w:rsidR="0073034D">
        <w:rPr>
          <w:rFonts w:asciiTheme="minorEastAsia" w:eastAsiaTheme="minorEastAsia" w:hAnsiTheme="minorEastAsia"/>
        </w:rPr>
        <w:pict>
          <v:line id="直接连接符 1" o:spid="_x0000_s1031" style="position:absolute;left:0;text-align:left;z-index:251660800;mso-position-horizontal-relative:text;mso-position-vertical-relative:text;mso-width-relative:page;mso-height-relative:page" from="210pt,16.2pt" to="210pt,16.2pt" o:allowincell="f"/>
        </w:pict>
      </w:r>
      <w:r>
        <w:rPr>
          <w:rFonts w:asciiTheme="minorEastAsia" w:eastAsiaTheme="minorEastAsia" w:hAnsiTheme="minorEastAsia" w:hint="eastAsia"/>
          <w:b/>
          <w:color w:val="000000"/>
        </w:rPr>
        <w:t>严重不符合0项，一般不符合1项，观察项项分布在部门条款，</w:t>
      </w:r>
      <w:proofErr w:type="gramStart"/>
      <w:r>
        <w:rPr>
          <w:rFonts w:asciiTheme="minorEastAsia" w:eastAsiaTheme="minorEastAsia" w:hAnsiTheme="minorEastAsia" w:hint="eastAsia"/>
          <w:b/>
          <w:color w:val="000000"/>
        </w:rPr>
        <w:t>分布见</w:t>
      </w:r>
      <w:proofErr w:type="gramEnd"/>
      <w:r>
        <w:rPr>
          <w:rFonts w:asciiTheme="minorEastAsia" w:eastAsiaTheme="minorEastAsia" w:hAnsiTheme="minorEastAsia" w:hint="eastAsia"/>
          <w:b/>
          <w:color w:val="000000"/>
        </w:rPr>
        <w:t>附件。（</w:t>
      </w:r>
      <w:r>
        <w:rPr>
          <w:rFonts w:asciiTheme="minorEastAsia" w:eastAsiaTheme="minorEastAsia" w:hAnsiTheme="minorEastAsia"/>
          <w:b/>
          <w:color w:val="000000"/>
        </w:rPr>
        <w:t>Q/J/E/S</w:t>
      </w:r>
      <w:r>
        <w:rPr>
          <w:rFonts w:asciiTheme="minorEastAsia" w:eastAsiaTheme="minorEastAsia" w:hAnsiTheme="minorEastAsia" w:hint="eastAsia"/>
          <w:b/>
          <w:color w:val="000000"/>
        </w:rPr>
        <w:t>分开填写）</w:t>
      </w:r>
    </w:p>
    <w:p w:rsidR="00B74AE1" w:rsidRDefault="00B74AE1" w:rsidP="00B74AE1">
      <w:pPr>
        <w:tabs>
          <w:tab w:val="left" w:pos="215"/>
          <w:tab w:val="left" w:pos="430"/>
        </w:tabs>
        <w:spacing w:line="360" w:lineRule="auto"/>
        <w:ind w:leftChars="-472" w:left="-190" w:hangingChars="380" w:hanging="801"/>
        <w:rPr>
          <w:rFonts w:asciiTheme="minorEastAsia" w:eastAsiaTheme="minorEastAsia" w:hAnsiTheme="minorEastAsia"/>
          <w:b/>
          <w:color w:val="000000"/>
        </w:rPr>
      </w:pPr>
      <w:r>
        <w:rPr>
          <w:rFonts w:asciiTheme="minorEastAsia" w:eastAsiaTheme="minorEastAsia" w:hAnsiTheme="minorEastAsia"/>
          <w:b/>
          <w:bCs/>
          <w:color w:val="000000"/>
          <w:szCs w:val="28"/>
        </w:rPr>
        <w:t xml:space="preserve">2. </w:t>
      </w:r>
      <w:r>
        <w:rPr>
          <w:rFonts w:asciiTheme="minorEastAsia" w:eastAsiaTheme="minorEastAsia" w:hAnsiTheme="minorEastAsia" w:hint="eastAsia"/>
          <w:b/>
          <w:bCs/>
          <w:color w:val="000000"/>
          <w:szCs w:val="28"/>
        </w:rPr>
        <w:t>本次审核发现不符合及存在问题对管理体系实现目标的影响</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较大</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不大</w:t>
      </w:r>
    </w:p>
    <w:p w:rsidR="00B74AE1" w:rsidRDefault="00B74AE1" w:rsidP="00B74AE1">
      <w:pPr>
        <w:tabs>
          <w:tab w:val="left" w:pos="215"/>
          <w:tab w:val="left" w:pos="430"/>
        </w:tabs>
        <w:spacing w:line="360" w:lineRule="auto"/>
        <w:ind w:leftChars="-472" w:left="-190" w:hangingChars="380" w:hanging="801"/>
        <w:rPr>
          <w:rFonts w:asciiTheme="minorEastAsia" w:eastAsiaTheme="minorEastAsia" w:hAnsiTheme="minorEastAsia"/>
          <w:b/>
          <w:color w:val="000000"/>
        </w:rPr>
      </w:pPr>
      <w:r>
        <w:rPr>
          <w:rFonts w:asciiTheme="minorEastAsia" w:eastAsiaTheme="minorEastAsia" w:hAnsiTheme="minorEastAsia" w:hint="eastAsia"/>
          <w:b/>
          <w:color w:val="000000"/>
        </w:rPr>
        <w:t>八、已识别出的任何未解决的问题：</w:t>
      </w:r>
    </w:p>
    <w:p w:rsidR="00B74AE1" w:rsidRDefault="00B74AE1" w:rsidP="00B74AE1">
      <w:pPr>
        <w:snapToGrid w:val="0"/>
        <w:spacing w:line="360" w:lineRule="auto"/>
        <w:ind w:leftChars="-337" w:left="-191" w:hangingChars="271" w:hanging="517"/>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819"/>
      </w:tblGrid>
      <w:tr w:rsidR="00B74AE1" w:rsidTr="00B74AE1">
        <w:tc>
          <w:tcPr>
            <w:tcW w:w="5246" w:type="dxa"/>
          </w:tcPr>
          <w:p w:rsidR="00B74AE1" w:rsidRDefault="00B74AE1" w:rsidP="00B74AE1">
            <w:pPr>
              <w:snapToGrid w:val="0"/>
              <w:spacing w:line="360" w:lineRule="auto"/>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zCs w:val="21"/>
              </w:rPr>
              <w:t>影响本次审核结论可靠性的因素</w:t>
            </w:r>
          </w:p>
        </w:tc>
        <w:tc>
          <w:tcPr>
            <w:tcW w:w="4819" w:type="dxa"/>
          </w:tcPr>
          <w:p w:rsidR="00B74AE1" w:rsidRDefault="00B74AE1" w:rsidP="00B74AE1">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具体说明</w:t>
            </w:r>
          </w:p>
        </w:tc>
      </w:tr>
      <w:tr w:rsidR="00B74AE1" w:rsidTr="00B74AE1">
        <w:tc>
          <w:tcPr>
            <w:tcW w:w="5246" w:type="dxa"/>
          </w:tcPr>
          <w:p w:rsidR="00B74AE1" w:rsidRDefault="00B74AE1" w:rsidP="00B74AE1">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样本量不足</w:t>
            </w:r>
          </w:p>
        </w:tc>
        <w:tc>
          <w:tcPr>
            <w:tcW w:w="4819" w:type="dxa"/>
          </w:tcPr>
          <w:p w:rsidR="00B74AE1" w:rsidRDefault="00B74AE1" w:rsidP="00B74AE1">
            <w:pPr>
              <w:snapToGrid w:val="0"/>
              <w:spacing w:line="360" w:lineRule="auto"/>
              <w:rPr>
                <w:rFonts w:asciiTheme="minorEastAsia" w:eastAsiaTheme="minorEastAsia" w:hAnsiTheme="minorEastAsia"/>
                <w:b/>
                <w:color w:val="000000"/>
                <w:szCs w:val="21"/>
              </w:rPr>
            </w:pPr>
          </w:p>
        </w:tc>
      </w:tr>
      <w:tr w:rsidR="00B74AE1" w:rsidTr="00B74AE1">
        <w:tc>
          <w:tcPr>
            <w:tcW w:w="5246" w:type="dxa"/>
          </w:tcPr>
          <w:p w:rsidR="00B74AE1" w:rsidRDefault="00B74AE1" w:rsidP="00B74AE1">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知识产权保护</w:t>
            </w:r>
          </w:p>
        </w:tc>
        <w:tc>
          <w:tcPr>
            <w:tcW w:w="4819" w:type="dxa"/>
          </w:tcPr>
          <w:p w:rsidR="00B74AE1" w:rsidRDefault="00B74AE1" w:rsidP="00B74AE1">
            <w:pPr>
              <w:snapToGrid w:val="0"/>
              <w:spacing w:line="360" w:lineRule="auto"/>
              <w:rPr>
                <w:rFonts w:asciiTheme="minorEastAsia" w:eastAsiaTheme="minorEastAsia" w:hAnsiTheme="minorEastAsia"/>
                <w:b/>
                <w:color w:val="000000"/>
                <w:szCs w:val="21"/>
              </w:rPr>
            </w:pPr>
          </w:p>
        </w:tc>
      </w:tr>
      <w:tr w:rsidR="00B74AE1" w:rsidTr="00B74AE1">
        <w:tc>
          <w:tcPr>
            <w:tcW w:w="5246" w:type="dxa"/>
          </w:tcPr>
          <w:p w:rsidR="00B74AE1" w:rsidRDefault="00B74AE1" w:rsidP="00B74AE1">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因受审核方信息造成的日数或审核资源不足</w:t>
            </w:r>
          </w:p>
        </w:tc>
        <w:tc>
          <w:tcPr>
            <w:tcW w:w="4819" w:type="dxa"/>
          </w:tcPr>
          <w:p w:rsidR="00B74AE1" w:rsidRDefault="00B74AE1" w:rsidP="00B74AE1">
            <w:pPr>
              <w:snapToGrid w:val="0"/>
              <w:spacing w:line="360" w:lineRule="auto"/>
              <w:rPr>
                <w:rFonts w:asciiTheme="minorEastAsia" w:eastAsiaTheme="minorEastAsia" w:hAnsiTheme="minorEastAsia"/>
                <w:b/>
                <w:color w:val="000000"/>
                <w:szCs w:val="21"/>
              </w:rPr>
            </w:pPr>
          </w:p>
        </w:tc>
      </w:tr>
    </w:tbl>
    <w:p w:rsidR="00B74AE1" w:rsidRDefault="00B74AE1" w:rsidP="00B74AE1">
      <w:pPr>
        <w:snapToGrid w:val="0"/>
        <w:spacing w:line="360" w:lineRule="auto"/>
        <w:ind w:leftChars="-337" w:left="-191" w:hangingChars="271" w:hanging="517"/>
        <w:rPr>
          <w:rFonts w:asciiTheme="minorEastAsia" w:eastAsiaTheme="minorEastAsia" w:hAnsiTheme="minorEastAsia"/>
          <w:b/>
          <w:color w:val="000000"/>
          <w:spacing w:val="-10"/>
          <w:szCs w:val="21"/>
        </w:rPr>
      </w:pPr>
    </w:p>
    <w:p w:rsidR="00B74AE1" w:rsidRDefault="00B74AE1" w:rsidP="00B74AE1">
      <w:pPr>
        <w:snapToGrid w:val="0"/>
        <w:spacing w:line="360" w:lineRule="auto"/>
        <w:ind w:leftChars="-472" w:left="364" w:hangingChars="519" w:hanging="1355"/>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九、是否达到审核目的</w:t>
      </w:r>
    </w:p>
    <w:p w:rsidR="00B74AE1" w:rsidRDefault="00B74AE1" w:rsidP="00B74AE1">
      <w:pPr>
        <w:snapToGrid w:val="0"/>
        <w:spacing w:line="360" w:lineRule="auto"/>
        <w:ind w:leftChars="-337" w:left="-191" w:hangingChars="271" w:hanging="517"/>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达到审核目的</w:t>
      </w:r>
      <w:r>
        <w:rPr>
          <w:rFonts w:asciiTheme="minorEastAsia" w:eastAsiaTheme="minorEastAsia" w:hAnsiTheme="minorEastAsia"/>
          <w:b/>
          <w:color w:val="000000"/>
          <w:szCs w:val="21"/>
        </w:rPr>
        <w:t xml:space="preserve"> </w:t>
      </w:r>
    </w:p>
    <w:p w:rsidR="00B74AE1" w:rsidRDefault="00B74AE1" w:rsidP="00B74AE1">
      <w:pPr>
        <w:snapToGrid w:val="0"/>
        <w:spacing w:line="360" w:lineRule="auto"/>
        <w:ind w:leftChars="-337" w:left="-191" w:hangingChars="271" w:hanging="517"/>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□未</w:t>
      </w:r>
      <w:r>
        <w:rPr>
          <w:rFonts w:asciiTheme="minorEastAsia" w:eastAsiaTheme="minorEastAsia" w:hAnsiTheme="minorEastAsia" w:hint="eastAsia"/>
          <w:b/>
          <w:color w:val="000000"/>
          <w:szCs w:val="21"/>
        </w:rPr>
        <w:t>达到审核目的，未达到目的的原因是：</w:t>
      </w:r>
    </w:p>
    <w:p w:rsidR="00B74AE1" w:rsidRDefault="00B74AE1" w:rsidP="00B74AE1">
      <w:pPr>
        <w:spacing w:line="360" w:lineRule="auto"/>
        <w:ind w:leftChars="-472" w:left="1" w:hangingChars="380" w:hanging="992"/>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74AE1" w:rsidTr="00B74AE1">
        <w:trPr>
          <w:trHeight w:val="1452"/>
        </w:trPr>
        <w:tc>
          <w:tcPr>
            <w:tcW w:w="10080" w:type="dxa"/>
          </w:tcPr>
          <w:p w:rsidR="00B74AE1" w:rsidRDefault="00B74AE1" w:rsidP="00B74AE1">
            <w:pPr>
              <w:spacing w:line="280" w:lineRule="exact"/>
              <w:rPr>
                <w:rFonts w:asciiTheme="minorEastAsia" w:eastAsiaTheme="minorEastAsia" w:hAnsiTheme="minorEastAsia"/>
                <w:b/>
                <w:color w:val="000000"/>
                <w:sz w:val="22"/>
                <w:szCs w:val="22"/>
              </w:rPr>
            </w:pPr>
            <w:r>
              <w:rPr>
                <w:rFonts w:asciiTheme="minorEastAsia" w:eastAsiaTheme="minorEastAsia" w:hAnsiTheme="minorEastAsia"/>
                <w:b/>
                <w:color w:val="000000"/>
                <w:spacing w:val="-10"/>
                <w:sz w:val="22"/>
                <w:szCs w:val="22"/>
              </w:rPr>
              <w:t xml:space="preserve">1.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 w:val="22"/>
                <w:szCs w:val="22"/>
              </w:rPr>
              <w:t>QMS</w:t>
            </w:r>
            <w:r w:rsidR="00536F93">
              <w:rPr>
                <w:rFonts w:hint="eastAsia"/>
                <w:b/>
                <w:sz w:val="22"/>
                <w:szCs w:val="22"/>
              </w:rPr>
              <w:t>□</w:t>
            </w:r>
            <w:r>
              <w:rPr>
                <w:rFonts w:asciiTheme="minorEastAsia" w:eastAsiaTheme="minorEastAsia" w:hAnsiTheme="minorEastAsia"/>
                <w:b/>
                <w:color w:val="000000"/>
                <w:sz w:val="22"/>
                <w:szCs w:val="22"/>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 w:val="22"/>
                <w:szCs w:val="22"/>
              </w:rPr>
              <w:t>OHSMS</w:t>
            </w:r>
            <w:r>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B74AE1" w:rsidRDefault="00B74AE1" w:rsidP="00B74AE1">
            <w:pPr>
              <w:spacing w:line="240" w:lineRule="exact"/>
              <w:rPr>
                <w:rFonts w:asciiTheme="minorEastAsia" w:eastAsiaTheme="minorEastAsia" w:hAnsiTheme="minorEastAsia"/>
                <w:b/>
                <w:color w:val="000000"/>
                <w:sz w:val="28"/>
                <w:szCs w:val="28"/>
              </w:rPr>
            </w:pPr>
            <w:r>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开具的不符合项在规定的期限内采取纠正措施并经审核组书面验证有效后，同意推荐认证注册。</w:t>
            </w:r>
          </w:p>
        </w:tc>
      </w:tr>
      <w:tr w:rsidR="00B74AE1" w:rsidTr="00B74AE1">
        <w:trPr>
          <w:trHeight w:val="1185"/>
        </w:trPr>
        <w:tc>
          <w:tcPr>
            <w:tcW w:w="10080" w:type="dxa"/>
          </w:tcPr>
          <w:p w:rsidR="00B74AE1" w:rsidRDefault="00B74AE1" w:rsidP="00B74AE1">
            <w:pPr>
              <w:rPr>
                <w:rFonts w:asciiTheme="minorEastAsia" w:eastAsiaTheme="minorEastAsia" w:hAnsiTheme="minorEastAsia"/>
                <w:b/>
                <w:color w:val="000000"/>
              </w:rPr>
            </w:pPr>
            <w:r>
              <w:rPr>
                <w:rFonts w:asciiTheme="minorEastAsia" w:eastAsiaTheme="minorEastAsia" w:hAnsiTheme="minorEastAsia"/>
                <w:b/>
                <w:color w:val="000000"/>
              </w:rPr>
              <w:t>2.</w:t>
            </w:r>
            <w:r>
              <w:rPr>
                <w:rFonts w:asciiTheme="minorEastAsia" w:eastAsiaTheme="minorEastAsia" w:hAnsiTheme="minorEastAsia" w:hint="eastAsia"/>
                <w:b/>
                <w:color w:val="000000"/>
              </w:rPr>
              <w:t>对审核范围适宜性结论</w:t>
            </w:r>
          </w:p>
          <w:p w:rsidR="00B74AE1" w:rsidRDefault="00B74AE1" w:rsidP="00B74AE1">
            <w:pPr>
              <w:rPr>
                <w:rFonts w:asciiTheme="minorEastAsia" w:eastAsiaTheme="minorEastAsia" w:hAnsiTheme="minorEastAsia"/>
                <w:b/>
                <w:color w:val="000000"/>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审核范围适宜，与申请范围一致</w:t>
            </w:r>
          </w:p>
          <w:p w:rsidR="00B74AE1" w:rsidRDefault="00B74AE1" w:rsidP="00B74AE1">
            <w:pPr>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p w:rsidR="00E21FE6" w:rsidRDefault="00E21FE6" w:rsidP="00E21FE6">
            <w:pPr>
              <w:spacing w:line="320" w:lineRule="exact"/>
              <w:rPr>
                <w:rFonts w:ascii="宋体" w:hAnsi="宋体"/>
                <w:b/>
                <w:color w:val="000000" w:themeColor="text1"/>
                <w:sz w:val="20"/>
                <w:szCs w:val="20"/>
                <w:u w:val="single"/>
              </w:rPr>
            </w:pPr>
            <w:r>
              <w:rPr>
                <w:rFonts w:ascii="宋体" w:hAnsi="宋体"/>
                <w:b/>
                <w:color w:val="000000" w:themeColor="text1"/>
                <w:sz w:val="20"/>
                <w:szCs w:val="20"/>
              </w:rPr>
              <w:t>Q：</w:t>
            </w:r>
            <w:r w:rsidRPr="00385176">
              <w:rPr>
                <w:rFonts w:ascii="宋体" w:hAnsi="宋体" w:hint="eastAsia"/>
                <w:b/>
                <w:color w:val="000000" w:themeColor="text1"/>
                <w:sz w:val="20"/>
                <w:szCs w:val="20"/>
              </w:rPr>
              <w:t>木制家具（橱柜和衣柜的门板、木饰面组合件）的生产</w:t>
            </w:r>
          </w:p>
          <w:p w:rsidR="00B74AE1" w:rsidRDefault="00E21FE6" w:rsidP="00E21FE6">
            <w:pPr>
              <w:rPr>
                <w:rFonts w:asciiTheme="minorEastAsia" w:eastAsiaTheme="minorEastAsia" w:hAnsiTheme="minorEastAsia"/>
                <w:b/>
                <w:color w:val="000000"/>
                <w:spacing w:val="-10"/>
                <w:sz w:val="22"/>
                <w:szCs w:val="22"/>
              </w:rPr>
            </w:pPr>
            <w:r>
              <w:rPr>
                <w:rFonts w:ascii="宋体" w:hAnsi="宋体"/>
                <w:b/>
                <w:color w:val="000000" w:themeColor="text1"/>
                <w:sz w:val="20"/>
                <w:szCs w:val="20"/>
              </w:rPr>
              <w:t>O：</w:t>
            </w:r>
            <w:r w:rsidRPr="00385176">
              <w:rPr>
                <w:rFonts w:ascii="宋体" w:hAnsi="宋体" w:hint="eastAsia"/>
                <w:b/>
                <w:color w:val="000000" w:themeColor="text1"/>
                <w:sz w:val="20"/>
                <w:szCs w:val="20"/>
              </w:rPr>
              <w:t>木制家具（橱柜和衣柜的门板、木饰面组合件）的生产</w:t>
            </w:r>
            <w:r>
              <w:rPr>
                <w:rFonts w:ascii="宋体" w:hAnsi="宋体"/>
                <w:b/>
                <w:color w:val="000000" w:themeColor="text1"/>
                <w:sz w:val="20"/>
                <w:szCs w:val="20"/>
              </w:rPr>
              <w:t>及相关职业健康安全管理活动</w:t>
            </w:r>
          </w:p>
        </w:tc>
      </w:tr>
      <w:tr w:rsidR="00B74AE1" w:rsidTr="00B74AE1">
        <w:trPr>
          <w:trHeight w:val="3190"/>
        </w:trPr>
        <w:tc>
          <w:tcPr>
            <w:tcW w:w="10080" w:type="dxa"/>
          </w:tcPr>
          <w:p w:rsidR="00B74AE1" w:rsidRDefault="00B74AE1" w:rsidP="00B74AE1">
            <w:pPr>
              <w:rPr>
                <w:rFonts w:asciiTheme="minorEastAsia" w:eastAsiaTheme="minorEastAsia" w:hAnsiTheme="minorEastAsia"/>
                <w:b/>
                <w:color w:val="000000"/>
                <w:sz w:val="16"/>
                <w:szCs w:val="16"/>
              </w:rPr>
            </w:pPr>
            <w:r>
              <w:rPr>
                <w:rFonts w:asciiTheme="minorEastAsia" w:eastAsiaTheme="minorEastAsia" w:hAnsiTheme="minorEastAsia"/>
                <w:b/>
                <w:color w:val="000000"/>
              </w:rPr>
              <w:lastRenderedPageBreak/>
              <w:t xml:space="preserve">3. </w:t>
            </w:r>
            <w:r>
              <w:rPr>
                <w:rFonts w:asciiTheme="minorEastAsia" w:eastAsiaTheme="minorEastAsia" w:hAnsiTheme="minorEastAsia" w:hint="eastAsia"/>
                <w:b/>
                <w:color w:val="000000"/>
              </w:rPr>
              <w:t>审核组推荐意见</w:t>
            </w:r>
            <w:r>
              <w:rPr>
                <w:rFonts w:asciiTheme="minorEastAsia" w:eastAsiaTheme="minorEastAsia" w:hAnsiTheme="minorEastAsia" w:hint="eastAsia"/>
                <w:b/>
                <w:color w:val="000000"/>
                <w:sz w:val="16"/>
                <w:szCs w:val="16"/>
              </w:rPr>
              <w:t>：</w:t>
            </w:r>
          </w:p>
          <w:p w:rsidR="00B74AE1" w:rsidRDefault="00B74AE1" w:rsidP="00B74AE1">
            <w:pPr>
              <w:rPr>
                <w:rFonts w:asciiTheme="minorEastAsia" w:eastAsiaTheme="minorEastAsia" w:hAnsiTheme="minorEastAsia"/>
                <w:b/>
                <w:color w:val="000000"/>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推荐认证注册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rPr>
                <w:rFonts w:asciiTheme="minorEastAsia" w:eastAsiaTheme="minorEastAsia" w:hAnsiTheme="minorEastAsia"/>
                <w:b/>
                <w:color w:val="000000"/>
                <w:spacing w:val="-10"/>
                <w:sz w:val="22"/>
                <w:szCs w:val="22"/>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pacing w:val="-4"/>
              </w:rPr>
              <w:t>在完成纠正措施后</w:t>
            </w:r>
            <w:r>
              <w:rPr>
                <w:rFonts w:asciiTheme="minorEastAsia" w:eastAsiaTheme="minorEastAsia" w:hAnsiTheme="minorEastAsia" w:hint="eastAsia"/>
                <w:b/>
                <w:color w:val="000000"/>
              </w:rPr>
              <w:t>推荐认证注册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sidR="00536F93">
              <w:rPr>
                <w:rFonts w:hint="eastAsia"/>
                <w:b/>
                <w:sz w:val="22"/>
                <w:szCs w:val="22"/>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rPr>
                <w:rFonts w:asciiTheme="minorEastAsia" w:eastAsiaTheme="minorEastAsia" w:hAnsiTheme="minorEastAsia"/>
                <w:b/>
                <w:color w:val="000000"/>
                <w:spacing w:val="-4"/>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推荐保持认证注册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rPr>
                <w:rFonts w:asciiTheme="minorEastAsia" w:eastAsiaTheme="minorEastAsia" w:hAnsiTheme="minorEastAsia"/>
                <w:b/>
                <w:color w:val="000000"/>
                <w:spacing w:val="-4"/>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pacing w:val="-4"/>
              </w:rPr>
              <w:t>(</w:t>
            </w:r>
            <w:r>
              <w:rPr>
                <w:rFonts w:asciiTheme="minorEastAsia" w:eastAsiaTheme="minorEastAsia" w:hAnsiTheme="minorEastAsia" w:hint="eastAsia"/>
                <w:b/>
                <w:color w:val="000000"/>
                <w:spacing w:val="-4"/>
              </w:rPr>
              <w:t>在完成纠正措施后</w:t>
            </w:r>
            <w:r>
              <w:rPr>
                <w:rFonts w:asciiTheme="minorEastAsia" w:eastAsiaTheme="minorEastAsia" w:hAnsiTheme="minorEastAsia" w:hint="eastAsia"/>
                <w:b/>
                <w:color w:val="000000"/>
              </w:rPr>
              <w:t>推荐保持认证注册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rPr>
                <w:rFonts w:asciiTheme="minorEastAsia" w:eastAsiaTheme="minorEastAsia" w:hAnsiTheme="minorEastAsia"/>
                <w:b/>
                <w:color w:val="000000"/>
                <w:spacing w:val="-4"/>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推荐扩大范围</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pacing w:val="-4"/>
              </w:rPr>
              <w:t>在完成纠正措施后</w:t>
            </w:r>
            <w:r>
              <w:rPr>
                <w:rFonts w:asciiTheme="minorEastAsia" w:eastAsiaTheme="minorEastAsia" w:hAnsiTheme="minorEastAsia" w:hint="eastAsia"/>
                <w:b/>
                <w:color w:val="000000"/>
              </w:rPr>
              <w:t>推荐扩大范围</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延期推荐注册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snapToGrid w:val="0"/>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不推荐认证注册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B74AE1" w:rsidRDefault="00B74AE1" w:rsidP="00B74AE1">
            <w:pPr>
              <w:snapToGrid w:val="0"/>
              <w:rPr>
                <w:rFonts w:asciiTheme="minorEastAsia" w:eastAsiaTheme="minorEastAsia" w:hAnsiTheme="minorEastAsia"/>
                <w:b/>
                <w:color w:val="000000"/>
                <w:spacing w:val="-10"/>
                <w:sz w:val="16"/>
                <w:szCs w:val="16"/>
              </w:rPr>
            </w:pPr>
            <w:r>
              <w:rPr>
                <w:rFonts w:asciiTheme="minorEastAsia" w:eastAsiaTheme="minorEastAsia" w:hAnsiTheme="minorEastAsia" w:hint="eastAsia"/>
                <w:b/>
                <w:color w:val="000000"/>
                <w:spacing w:val="-10"/>
                <w:szCs w:val="21"/>
              </w:rPr>
              <w:t>□不推荐或缩小推荐范围的说明</w:t>
            </w:r>
            <w:r>
              <w:rPr>
                <w:rFonts w:asciiTheme="minorEastAsia" w:eastAsiaTheme="minorEastAsia" w:hAnsiTheme="minorEastAsia"/>
                <w:b/>
                <w:color w:val="000000"/>
                <w:spacing w:val="-10"/>
                <w:sz w:val="16"/>
                <w:szCs w:val="16"/>
              </w:rPr>
              <w:t>:</w:t>
            </w:r>
          </w:p>
        </w:tc>
      </w:tr>
      <w:tr w:rsidR="00B74AE1" w:rsidTr="00B74AE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74AE1" w:rsidRDefault="00B74AE1" w:rsidP="00B74AE1">
            <w:pPr>
              <w:spacing w:line="360" w:lineRule="auto"/>
              <w:rPr>
                <w:rFonts w:asciiTheme="minorEastAsia" w:eastAsiaTheme="minorEastAsia" w:hAnsiTheme="minorEastAsia"/>
                <w:b/>
                <w:color w:val="000000"/>
              </w:rPr>
            </w:pPr>
          </w:p>
        </w:tc>
      </w:tr>
    </w:tbl>
    <w:p w:rsidR="00B74AE1" w:rsidRDefault="00B74AE1" w:rsidP="00B74AE1">
      <w:pPr>
        <w:pStyle w:val="a6"/>
        <w:spacing w:line="360" w:lineRule="auto"/>
        <w:ind w:leftChars="-472" w:left="-67" w:hangingChars="354" w:hanging="924"/>
        <w:rPr>
          <w:rFonts w:asciiTheme="minorEastAsia" w:eastAsiaTheme="minorEastAsia" w:hAnsiTheme="minorEastAsia"/>
          <w:color w:val="000000"/>
          <w:kern w:val="24"/>
          <w:sz w:val="28"/>
          <w:szCs w:val="28"/>
        </w:rPr>
      </w:pPr>
      <w:r>
        <w:rPr>
          <w:rFonts w:asciiTheme="minorEastAsia" w:eastAsiaTheme="minorEastAsia" w:hAnsiTheme="minorEastAsia" w:hint="eastAsia"/>
          <w:b/>
          <w:color w:val="000000"/>
          <w:sz w:val="26"/>
          <w:szCs w:val="26"/>
        </w:rPr>
        <w:t>十一、</w:t>
      </w:r>
      <w:r>
        <w:rPr>
          <w:rFonts w:asciiTheme="minorEastAsia" w:eastAsiaTheme="minorEastAsia" w:hAnsiTheme="minorEastAsia" w:hint="eastAsia"/>
          <w:color w:val="000000"/>
          <w:kern w:val="24"/>
          <w:sz w:val="28"/>
          <w:szCs w:val="28"/>
        </w:rPr>
        <w:t>审核基于对可获得信息的抽样过程的免责声明；</w:t>
      </w:r>
      <w:r>
        <w:rPr>
          <w:rFonts w:asciiTheme="minorEastAsia" w:eastAsiaTheme="minorEastAsia" w:hAnsiTheme="minorEastAsia"/>
          <w:color w:val="000000"/>
          <w:kern w:val="24"/>
          <w:sz w:val="28"/>
          <w:szCs w:val="28"/>
        </w:rPr>
        <w:t xml:space="preserve"> </w:t>
      </w:r>
    </w:p>
    <w:p w:rsidR="00B74AE1" w:rsidRDefault="00B74AE1" w:rsidP="00B74AE1">
      <w:pPr>
        <w:snapToGrid w:val="0"/>
        <w:spacing w:line="360" w:lineRule="auto"/>
        <w:ind w:leftChars="-406" w:left="-853" w:firstLineChars="201" w:firstLine="424"/>
        <w:jc w:val="left"/>
        <w:rPr>
          <w:rFonts w:asciiTheme="minorEastAsia" w:eastAsiaTheme="minorEastAsia" w:hAnsiTheme="minorEastAsia"/>
          <w:b/>
          <w:color w:val="000000"/>
        </w:rPr>
      </w:pPr>
      <w:r>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Pr>
          <w:rFonts w:asciiTheme="minorEastAsia" w:eastAsiaTheme="minorEastAsia" w:hAnsiTheme="minorEastAsia" w:hint="eastAsia"/>
          <w:b/>
          <w:color w:val="000000"/>
        </w:rPr>
        <w:t>项存在</w:t>
      </w:r>
      <w:proofErr w:type="gramEnd"/>
      <w:r>
        <w:rPr>
          <w:rFonts w:asciiTheme="minorEastAsia" w:eastAsiaTheme="minorEastAsia" w:hAnsiTheme="minorEastAsia" w:hint="eastAsia"/>
          <w:b/>
          <w:color w:val="000000"/>
        </w:rPr>
        <w:t>于目前管理体系的运行中。</w:t>
      </w:r>
    </w:p>
    <w:p w:rsidR="00B74AE1" w:rsidRDefault="00B74AE1" w:rsidP="00B74AE1">
      <w:pPr>
        <w:tabs>
          <w:tab w:val="left" w:pos="645"/>
        </w:tabs>
        <w:spacing w:line="360" w:lineRule="auto"/>
        <w:ind w:leftChars="-405" w:left="-850"/>
        <w:rPr>
          <w:rFonts w:asciiTheme="minorEastAsia" w:eastAsiaTheme="minorEastAsia" w:hAnsiTheme="minorEastAsia"/>
          <w:b/>
          <w:color w:val="000000"/>
          <w:sz w:val="14"/>
          <w:szCs w:val="14"/>
        </w:rPr>
      </w:pPr>
      <w:r>
        <w:rPr>
          <w:rFonts w:asciiTheme="minorEastAsia" w:eastAsiaTheme="minorEastAsia" w:hAnsiTheme="minorEastAsia" w:hint="eastAsia"/>
          <w:b/>
          <w:color w:val="000000"/>
          <w:sz w:val="26"/>
          <w:szCs w:val="26"/>
        </w:rPr>
        <w:t>十二、不符合项纠正措施要求</w:t>
      </w:r>
    </w:p>
    <w:p w:rsidR="00B74AE1" w:rsidRDefault="00B74AE1" w:rsidP="00B74AE1">
      <w:pPr>
        <w:spacing w:line="360" w:lineRule="auto"/>
        <w:ind w:leftChars="-405" w:left="-850" w:firstLineChars="200" w:firstLine="422"/>
        <w:rPr>
          <w:rFonts w:asciiTheme="minorEastAsia" w:eastAsiaTheme="minorEastAsia" w:hAnsiTheme="minorEastAsia"/>
          <w:b/>
          <w:color w:val="000000"/>
        </w:rPr>
      </w:pPr>
      <w:r>
        <w:rPr>
          <w:rFonts w:asciiTheme="minorEastAsia" w:eastAsiaTheme="minorEastAsia" w:hAnsiTheme="minorEastAsia" w:hint="eastAsia"/>
          <w:b/>
          <w:color w:val="000000"/>
        </w:rPr>
        <w:t>一般不符合报告在天</w:t>
      </w:r>
      <w:r>
        <w:rPr>
          <w:rFonts w:asciiTheme="minorEastAsia" w:eastAsiaTheme="minorEastAsia" w:hAnsiTheme="minorEastAsia"/>
          <w:b/>
          <w:color w:val="000000"/>
        </w:rPr>
        <w:t>/</w:t>
      </w:r>
      <w:r>
        <w:rPr>
          <w:rFonts w:asciiTheme="minorEastAsia" w:eastAsiaTheme="minorEastAsia" w:hAnsiTheme="minorEastAsia" w:hint="eastAsia"/>
          <w:b/>
          <w:color w:val="000000"/>
        </w:rPr>
        <w:t>严重不符合在</w:t>
      </w:r>
      <w:proofErr w:type="gramStart"/>
      <w:r>
        <w:rPr>
          <w:rFonts w:asciiTheme="minorEastAsia" w:eastAsiaTheme="minorEastAsia" w:hAnsiTheme="minorEastAsia" w:hint="eastAsia"/>
          <w:b/>
          <w:color w:val="000000"/>
        </w:rPr>
        <w:t>天针对</w:t>
      </w:r>
      <w:proofErr w:type="gramEnd"/>
      <w:r>
        <w:rPr>
          <w:rFonts w:asciiTheme="minorEastAsia" w:eastAsiaTheme="minorEastAsia" w:hAnsiTheme="minorEastAsia" w:hint="eastAsia"/>
          <w:b/>
          <w:color w:val="000000"/>
        </w:rPr>
        <w:t>不符合原因制定并实施纠正措施。验证方式见不符合项报告。</w:t>
      </w:r>
    </w:p>
    <w:p w:rsidR="00B74AE1" w:rsidRDefault="00B74AE1" w:rsidP="00B74AE1">
      <w:pPr>
        <w:spacing w:beforeLines="50" w:before="156" w:afterLines="50" w:after="156"/>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十三、</w:t>
      </w:r>
      <w:r>
        <w:rPr>
          <w:rFonts w:asciiTheme="minorEastAsia" w:eastAsiaTheme="minorEastAsia" w:hAnsiTheme="minorEastAsia"/>
          <w:color w:val="000000"/>
          <w:kern w:val="24"/>
          <w:sz w:val="28"/>
          <w:szCs w:val="28"/>
        </w:rPr>
        <w:t xml:space="preserve"> </w:t>
      </w:r>
      <w:r>
        <w:rPr>
          <w:rFonts w:asciiTheme="minorEastAsia" w:eastAsiaTheme="minorEastAsia" w:hAnsiTheme="minorEastAsia" w:hint="eastAsia"/>
          <w:color w:val="000000"/>
          <w:kern w:val="24"/>
          <w:sz w:val="28"/>
          <w:szCs w:val="28"/>
        </w:rPr>
        <w:t>任何影响审核方案的重要事项</w:t>
      </w:r>
      <w:r>
        <w:rPr>
          <w:rFonts w:asciiTheme="minorEastAsia" w:eastAsiaTheme="minorEastAsia" w:hAnsiTheme="minorEastAsia" w:hint="eastAsia"/>
          <w:b/>
          <w:color w:val="000000"/>
          <w:sz w:val="26"/>
          <w:szCs w:val="26"/>
        </w:rPr>
        <w:t>：</w:t>
      </w:r>
    </w:p>
    <w:p w:rsidR="00B74AE1" w:rsidRDefault="00B74AE1" w:rsidP="00B74AE1">
      <w:pPr>
        <w:snapToGrid w:val="0"/>
        <w:rPr>
          <w:rFonts w:asciiTheme="minorEastAsia" w:eastAsiaTheme="minorEastAsia" w:hAnsiTheme="minorEastAsia"/>
          <w:b/>
          <w:bCs/>
          <w:color w:val="000000"/>
          <w:szCs w:val="28"/>
          <w:u w:val="single"/>
        </w:rPr>
      </w:pPr>
    </w:p>
    <w:p w:rsidR="00B74AE1" w:rsidRDefault="00B74AE1" w:rsidP="00B74AE1">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56704" behindDoc="0" locked="0" layoutInCell="1" allowOverlap="1" wp14:anchorId="36307145" wp14:editId="7B7624E0">
            <wp:simplePos x="0" y="0"/>
            <wp:positionH relativeFrom="column">
              <wp:posOffset>1607185</wp:posOffset>
            </wp:positionH>
            <wp:positionV relativeFrom="paragraph">
              <wp:posOffset>225425</wp:posOffset>
            </wp:positionV>
            <wp:extent cx="1257935"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extLst>
                        <a:ext uri="{BEBA8EAE-BF5A-486C-A8C5-ECC9F3942E4B}">
                          <a14:imgProps xmlns:a14="http://schemas.microsoft.com/office/drawing/2010/main">
                            <a14:imgLayer r:embed="rId11">
                              <a14:imgEffect>
                                <a14:artisticPhotocopy detail="2"/>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anchor>
        </w:drawing>
      </w:r>
      <w:r>
        <w:rPr>
          <w:rFonts w:asciiTheme="minorEastAsia" w:eastAsiaTheme="minorEastAsia" w:hAnsiTheme="minorEastAsia" w:hint="eastAsia"/>
          <w:b/>
          <w:color w:val="000000"/>
          <w:sz w:val="26"/>
          <w:szCs w:val="26"/>
        </w:rPr>
        <w:t>十四、审核组签字</w:t>
      </w:r>
    </w:p>
    <w:p w:rsidR="00B74AE1" w:rsidRDefault="00B74AE1" w:rsidP="00B74AE1">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B74AE1" w:rsidRDefault="00B74AE1" w:rsidP="00B74AE1">
      <w:pPr>
        <w:snapToGrid w:val="0"/>
        <w:spacing w:beforeLines="50" w:before="156" w:line="360" w:lineRule="auto"/>
        <w:ind w:firstLineChars="250" w:firstLine="525"/>
        <w:rPr>
          <w:rFonts w:asciiTheme="minorEastAsia" w:eastAsiaTheme="minorEastAsia" w:hAnsiTheme="minorEastAsia"/>
          <w:b/>
          <w:color w:val="000000"/>
        </w:rPr>
      </w:pPr>
      <w:r>
        <w:rPr>
          <w:noProof/>
        </w:rPr>
        <w:drawing>
          <wp:anchor distT="0" distB="0" distL="114300" distR="114300" simplePos="0" relativeHeight="251657728" behindDoc="0" locked="0" layoutInCell="1" allowOverlap="1" wp14:anchorId="68E1275A" wp14:editId="20AF96F7">
            <wp:simplePos x="0" y="0"/>
            <wp:positionH relativeFrom="column">
              <wp:posOffset>2545715</wp:posOffset>
            </wp:positionH>
            <wp:positionV relativeFrom="paragraph">
              <wp:posOffset>169545</wp:posOffset>
            </wp:positionV>
            <wp:extent cx="944880" cy="442595"/>
            <wp:effectExtent l="0" t="0" r="0" b="0"/>
            <wp:wrapNone/>
            <wp:docPr id="3" name="图片 3" descr="E:\360安全云盘同步版\国标联合审核\202007\山东百业顺教学器材有限公司\任泽华签名.jpg"/>
            <wp:cNvGraphicFramePr/>
            <a:graphic xmlns:a="http://schemas.openxmlformats.org/drawingml/2006/main">
              <a:graphicData uri="http://schemas.openxmlformats.org/drawingml/2006/picture">
                <pic:pic xmlns:pic="http://schemas.openxmlformats.org/drawingml/2006/picture">
                  <pic:nvPicPr>
                    <pic:cNvPr id="1" name="图片 1" descr="E:\360安全云盘同步版\国标联合审核\202007\山东百业顺教学器材有限公司\任泽华签名.jpg"/>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brightnessContrast bright="-27000" contrast="25000"/>
                              </a14:imgEffect>
                            </a14:imgLayer>
                          </a14:imgProps>
                        </a:ext>
                        <a:ext uri="{28A0092B-C50C-407E-A947-70E740481C1C}">
                          <a14:useLocalDpi xmlns:a14="http://schemas.microsoft.com/office/drawing/2010/main" val="0"/>
                        </a:ext>
                      </a:extLst>
                    </a:blip>
                    <a:srcRect/>
                    <a:stretch>
                      <a:fillRect/>
                    </a:stretch>
                  </pic:blipFill>
                  <pic:spPr bwMode="auto">
                    <a:xfrm>
                      <a:off x="0" y="0"/>
                      <a:ext cx="94488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b/>
          <w:noProof/>
          <w:color w:val="000000"/>
          <w:sz w:val="26"/>
          <w:szCs w:val="26"/>
        </w:rPr>
        <w:drawing>
          <wp:anchor distT="0" distB="0" distL="114300" distR="114300" simplePos="0" relativeHeight="251654656" behindDoc="0" locked="0" layoutInCell="1" allowOverlap="1" wp14:anchorId="6DB2ADF2" wp14:editId="7AC8152C">
            <wp:simplePos x="0" y="0"/>
            <wp:positionH relativeFrom="column">
              <wp:posOffset>1531620</wp:posOffset>
            </wp:positionH>
            <wp:positionV relativeFrom="paragraph">
              <wp:posOffset>169545</wp:posOffset>
            </wp:positionV>
            <wp:extent cx="800100" cy="438150"/>
            <wp:effectExtent l="0" t="0" r="0" b="0"/>
            <wp:wrapNone/>
            <wp:docPr id="5" name="图片 5"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360安全云盘同步版\国标联合审核\201912\山东拓水环保科技有限公司\微信图片_20191212164916.png"/>
                    <pic:cNvPicPr>
                      <a:picLocks noChangeAspect="1" noChangeArrowheads="1"/>
                    </pic:cNvPicPr>
                  </pic:nvPicPr>
                  <pic:blipFill>
                    <a:blip r:embed="rId14">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800100" cy="438150"/>
                    </a:xfrm>
                    <a:prstGeom prst="rect">
                      <a:avLst/>
                    </a:prstGeom>
                    <a:noFill/>
                    <a:ln>
                      <a:noFill/>
                    </a:ln>
                  </pic:spPr>
                </pic:pic>
              </a:graphicData>
            </a:graphic>
          </wp:anchor>
        </w:drawing>
      </w:r>
    </w:p>
    <w:p w:rsidR="00B74AE1" w:rsidRPr="00B74AE1" w:rsidRDefault="00B74AE1" w:rsidP="00B74AE1">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审核组组员（签名）：</w:t>
      </w:r>
    </w:p>
    <w:p w:rsidR="00536F93" w:rsidRDefault="00536F93" w:rsidP="00B74AE1">
      <w:pPr>
        <w:snapToGrid w:val="0"/>
        <w:spacing w:line="360" w:lineRule="auto"/>
        <w:ind w:firstLineChars="1461" w:firstLine="3080"/>
        <w:rPr>
          <w:rFonts w:asciiTheme="minorEastAsia" w:eastAsiaTheme="minorEastAsia" w:hAnsiTheme="minorEastAsia"/>
          <w:b/>
          <w:color w:val="000000"/>
        </w:rPr>
      </w:pPr>
    </w:p>
    <w:p w:rsidR="00B74AE1" w:rsidRDefault="00B74AE1" w:rsidP="00B74AE1">
      <w:pPr>
        <w:snapToGrid w:val="0"/>
        <w:spacing w:line="360" w:lineRule="auto"/>
        <w:ind w:firstLineChars="1461" w:firstLine="3080"/>
        <w:rPr>
          <w:rFonts w:asciiTheme="minorEastAsia" w:eastAsiaTheme="minorEastAsia" w:hAnsiTheme="minorEastAsia"/>
          <w:b/>
          <w:color w:val="000000"/>
          <w:sz w:val="16"/>
          <w:szCs w:val="16"/>
        </w:rPr>
      </w:pPr>
      <w:r>
        <w:rPr>
          <w:rFonts w:asciiTheme="minorEastAsia" w:eastAsiaTheme="minorEastAsia" w:hAnsiTheme="minorEastAsia" w:hint="eastAsia"/>
          <w:b/>
          <w:color w:val="000000"/>
        </w:rPr>
        <w:t>日期</w:t>
      </w:r>
      <w:r>
        <w:rPr>
          <w:rFonts w:asciiTheme="minorEastAsia" w:eastAsiaTheme="minorEastAsia" w:hAnsiTheme="minorEastAsia"/>
          <w:b/>
          <w:color w:val="000000"/>
        </w:rPr>
        <w:t>20</w:t>
      </w:r>
      <w:r>
        <w:rPr>
          <w:rFonts w:asciiTheme="minorEastAsia" w:eastAsiaTheme="minorEastAsia" w:hAnsiTheme="minorEastAsia" w:hint="eastAsia"/>
          <w:b/>
          <w:color w:val="000000"/>
        </w:rPr>
        <w:t>20年</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8</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月</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13</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日</w:t>
      </w:r>
    </w:p>
    <w:p w:rsidR="00B74AE1" w:rsidRDefault="00B74AE1" w:rsidP="00B74AE1">
      <w:pPr>
        <w:spacing w:beforeLines="50" w:before="156" w:afterLines="50" w:after="156"/>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十五、纠正措施验证结论：</w:t>
      </w:r>
    </w:p>
    <w:p w:rsidR="00B74AE1" w:rsidRDefault="00B74AE1" w:rsidP="00B74AE1">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Pr>
          <w:rFonts w:asciiTheme="minorEastAsia" w:eastAsiaTheme="minorEastAsia" w:hAnsiTheme="minorEastAsia"/>
          <w:b/>
          <w:bCs/>
          <w:color w:val="000000"/>
          <w:szCs w:val="21"/>
        </w:rPr>
        <w:t xml:space="preserve">1.  </w:t>
      </w:r>
      <w:r>
        <w:rPr>
          <w:rFonts w:asciiTheme="minorEastAsia" w:eastAsiaTheme="minorEastAsia" w:hAnsiTheme="minorEastAsia" w:hint="eastAsia"/>
          <w:b/>
          <w:bCs/>
          <w:color w:val="000000"/>
          <w:szCs w:val="21"/>
        </w:rPr>
        <w:t>审核中发现的</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QMS( 1 )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一般不符合，</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严重不符合，</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验证合格</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仍有问题</w:t>
      </w:r>
    </w:p>
    <w:p w:rsidR="00B74AE1" w:rsidRDefault="00B74AE1" w:rsidP="00B74AE1">
      <w:pPr>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bCs/>
          <w:color w:val="000000"/>
          <w:szCs w:val="21"/>
        </w:rPr>
        <w:t>审核中发现的</w:t>
      </w:r>
      <w:r w:rsidR="00536F93">
        <w:rPr>
          <w:rFonts w:hint="eastAsia"/>
          <w:b/>
          <w:sz w:val="22"/>
          <w:szCs w:val="22"/>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sidR="00536F93">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一般不符合，</w:t>
      </w:r>
      <w:r>
        <w:rPr>
          <w:rFonts w:asciiTheme="minorEastAsia" w:eastAsiaTheme="minorEastAsia" w:hAnsiTheme="minorEastAsia"/>
          <w:b/>
          <w:color w:val="000000"/>
          <w:szCs w:val="21"/>
        </w:rPr>
        <w:t xml:space="preserve">( </w:t>
      </w:r>
      <w:r w:rsidR="00536F93">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严重不符合，</w:t>
      </w:r>
      <w:r w:rsidR="00536F93">
        <w:rPr>
          <w:rFonts w:hint="eastAsia"/>
          <w:b/>
          <w:sz w:val="22"/>
          <w:szCs w:val="22"/>
        </w:rPr>
        <w:t>□</w:t>
      </w:r>
      <w:r>
        <w:rPr>
          <w:rFonts w:asciiTheme="minorEastAsia" w:eastAsiaTheme="minorEastAsia" w:hAnsiTheme="minorEastAsia" w:hint="eastAsia"/>
          <w:b/>
          <w:color w:val="000000"/>
          <w:szCs w:val="21"/>
        </w:rPr>
        <w:t>验证合格</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仍有问题</w:t>
      </w:r>
    </w:p>
    <w:p w:rsidR="00B74AE1" w:rsidRDefault="00B74AE1" w:rsidP="00B74AE1">
      <w:pPr>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bCs/>
          <w:color w:val="000000"/>
          <w:szCs w:val="21"/>
        </w:rPr>
        <w:lastRenderedPageBreak/>
        <w:t>审核中发现的</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  1 )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一般不符合，</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Pr>
          <w:rFonts w:asciiTheme="minorEastAsia" w:eastAsiaTheme="minorEastAsia" w:hAnsiTheme="minorEastAsia"/>
          <w:b/>
          <w:color w:val="000000"/>
          <w:szCs w:val="21"/>
        </w:rPr>
        <w:t>)</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严重不符合，</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验证合格</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仍有问题</w:t>
      </w:r>
    </w:p>
    <w:p w:rsidR="00B74AE1" w:rsidRDefault="00B74AE1" w:rsidP="00B74AE1">
      <w:pPr>
        <w:spacing w:line="360" w:lineRule="auto"/>
        <w:rPr>
          <w:rFonts w:asciiTheme="minorEastAsia" w:eastAsiaTheme="minorEastAsia" w:hAnsiTheme="minorEastAsia"/>
          <w:b/>
          <w:color w:val="000000"/>
          <w:szCs w:val="21"/>
          <w:u w:val="single"/>
        </w:rPr>
      </w:pPr>
      <w:r>
        <w:rPr>
          <w:rFonts w:asciiTheme="minorEastAsia" w:eastAsiaTheme="minorEastAsia" w:hAnsiTheme="minorEastAsia" w:hint="eastAsia"/>
          <w:b/>
          <w:color w:val="000000"/>
          <w:szCs w:val="21"/>
        </w:rPr>
        <w:t>存在问题说明及意见：</w:t>
      </w:r>
    </w:p>
    <w:p w:rsidR="00B74AE1" w:rsidRDefault="00B74AE1" w:rsidP="00B74AE1">
      <w:pPr>
        <w:spacing w:afterLines="50" w:after="156"/>
        <w:ind w:firstLineChars="200" w:firstLine="422"/>
        <w:rPr>
          <w:rFonts w:asciiTheme="minorEastAsia" w:eastAsiaTheme="minorEastAsia" w:hAnsiTheme="minorEastAsia"/>
          <w:b/>
          <w:color w:val="000000"/>
          <w:szCs w:val="21"/>
        </w:rPr>
      </w:pPr>
    </w:p>
    <w:p w:rsidR="00B74AE1" w:rsidRDefault="00B74AE1" w:rsidP="00B74AE1">
      <w:pPr>
        <w:spacing w:afterLines="50" w:after="156"/>
        <w:ind w:leftChars="-202" w:hangingChars="201" w:hanging="424"/>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2. </w:t>
      </w:r>
      <w:r>
        <w:rPr>
          <w:rFonts w:asciiTheme="minorEastAsia" w:eastAsiaTheme="minorEastAsia" w:hAnsiTheme="minorEastAsia" w:hint="eastAsia"/>
          <w:b/>
          <w:color w:val="000000"/>
          <w:szCs w:val="21"/>
        </w:rPr>
        <w:t>验证结论</w:t>
      </w:r>
      <w:r>
        <w:rPr>
          <w:rFonts w:asciiTheme="minorEastAsia" w:eastAsiaTheme="minorEastAsia" w:hAnsiTheme="minorEastAsia"/>
          <w:b/>
          <w:color w:val="000000"/>
          <w:szCs w:val="21"/>
        </w:rPr>
        <w:t>:</w:t>
      </w:r>
    </w:p>
    <w:p w:rsidR="00B74AE1" w:rsidRDefault="00B74AE1" w:rsidP="00B74AE1">
      <w:pPr>
        <w:ind w:firstLineChars="400" w:firstLine="840"/>
        <w:rPr>
          <w:rFonts w:asciiTheme="minorEastAsia" w:eastAsiaTheme="minorEastAsia" w:hAnsiTheme="minorEastAsia"/>
          <w:b/>
          <w:color w:val="000000"/>
          <w:szCs w:val="21"/>
        </w:rPr>
      </w:pPr>
      <w:r>
        <w:rPr>
          <w:noProof/>
        </w:rPr>
        <w:drawing>
          <wp:anchor distT="0" distB="0" distL="114300" distR="114300" simplePos="0" relativeHeight="251655680" behindDoc="0" locked="0" layoutInCell="1" allowOverlap="1" wp14:anchorId="5DEDD0B8" wp14:editId="076D0E12">
            <wp:simplePos x="0" y="0"/>
            <wp:positionH relativeFrom="column">
              <wp:posOffset>861060</wp:posOffset>
            </wp:positionH>
            <wp:positionV relativeFrom="paragraph">
              <wp:posOffset>190500</wp:posOffset>
            </wp:positionV>
            <wp:extent cx="1257300" cy="6165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extLst>
                        <a:ext uri="{BEBA8EAE-BF5A-486C-A8C5-ECC9F3942E4B}">
                          <a14:imgProps xmlns:a14="http://schemas.microsoft.com/office/drawing/2010/main">
                            <a14:imgLayer r:embed="rId11">
                              <a14:imgEffect>
                                <a14:artisticPhotocopy detail="2"/>
                              </a14:imgEffect>
                              <a14:imgEffect>
                                <a14:brightnessContrast bright="-31000" contrast="100000"/>
                              </a14:imgEffect>
                            </a14:imgLayer>
                          </a14:imgProps>
                        </a:ext>
                      </a:extLst>
                    </a:blip>
                    <a:stretch>
                      <a:fillRect/>
                    </a:stretch>
                  </pic:blipFill>
                  <pic:spPr>
                    <a:xfrm>
                      <a:off x="0" y="0"/>
                      <a:ext cx="1257300" cy="616585"/>
                    </a:xfrm>
                    <a:prstGeom prst="rect">
                      <a:avLst/>
                    </a:prstGeom>
                  </pic:spPr>
                </pic:pic>
              </a:graphicData>
            </a:graphic>
          </wp:anchor>
        </w:drawing>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推荐注册□不推荐注册</w:t>
      </w:r>
      <w:r>
        <w:rPr>
          <w:rFonts w:asciiTheme="minorEastAsia" w:eastAsiaTheme="minorEastAsia" w:hAnsiTheme="minorEastAsia" w:hint="eastAsia"/>
          <w:b/>
          <w:color w:val="000000"/>
          <w:spacing w:val="-10"/>
          <w:szCs w:val="21"/>
        </w:rPr>
        <w:t>□推荐重新认证</w:t>
      </w:r>
      <w:r>
        <w:rPr>
          <w:rFonts w:asciiTheme="minorEastAsia" w:eastAsiaTheme="minorEastAsia" w:hAnsiTheme="minorEastAsia" w:hint="eastAsia"/>
          <w:b/>
          <w:color w:val="000000"/>
          <w:szCs w:val="21"/>
        </w:rPr>
        <w:t>注册（再认证填写）</w:t>
      </w:r>
    </w:p>
    <w:p w:rsidR="00B74AE1" w:rsidRDefault="00B74AE1" w:rsidP="00B74AE1">
      <w:pPr>
        <w:spacing w:beforeLines="100" w:before="312" w:afterLines="50" w:after="156"/>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组长签字</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日期</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2020 </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年</w:t>
      </w:r>
      <w:r w:rsidR="00C601E8">
        <w:rPr>
          <w:rFonts w:asciiTheme="minorEastAsia" w:eastAsiaTheme="minorEastAsia" w:hAnsiTheme="minorEastAsia" w:hint="eastAsia"/>
          <w:b/>
          <w:color w:val="000000"/>
          <w:szCs w:val="21"/>
        </w:rPr>
        <w:t>10</w:t>
      </w:r>
      <w:r>
        <w:rPr>
          <w:rFonts w:asciiTheme="minorEastAsia" w:eastAsiaTheme="minorEastAsia" w:hAnsiTheme="minorEastAsia" w:hint="eastAsia"/>
          <w:b/>
          <w:color w:val="000000"/>
          <w:szCs w:val="21"/>
        </w:rPr>
        <w:t>月</w:t>
      </w:r>
      <w:r w:rsidR="00C601E8">
        <w:rPr>
          <w:rFonts w:asciiTheme="minorEastAsia" w:eastAsiaTheme="minorEastAsia" w:hAnsiTheme="minorEastAsia" w:hint="eastAsia"/>
          <w:b/>
          <w:color w:val="000000"/>
          <w:szCs w:val="21"/>
        </w:rPr>
        <w:t>11</w:t>
      </w:r>
      <w:bookmarkStart w:id="21" w:name="_GoBack"/>
      <w:bookmarkEnd w:id="21"/>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日</w:t>
      </w:r>
    </w:p>
    <w:p w:rsidR="00B74AE1" w:rsidRDefault="00B74AE1" w:rsidP="00B74AE1">
      <w:pPr>
        <w:spacing w:line="360" w:lineRule="auto"/>
        <w:ind w:leftChars="-405" w:hangingChars="403" w:hanging="850"/>
        <w:rPr>
          <w:rFonts w:asciiTheme="minorEastAsia" w:eastAsiaTheme="minorEastAsia" w:hAnsiTheme="minorEastAsia"/>
          <w:b/>
          <w:color w:val="000000"/>
        </w:rPr>
      </w:pPr>
    </w:p>
    <w:p w:rsidR="00B74AE1" w:rsidRDefault="00B74AE1" w:rsidP="00B74AE1">
      <w:pPr>
        <w:spacing w:line="360" w:lineRule="auto"/>
        <w:ind w:leftChars="-405" w:hangingChars="403" w:hanging="850"/>
        <w:rPr>
          <w:rFonts w:asciiTheme="minorEastAsia" w:eastAsiaTheme="minorEastAsia" w:hAnsiTheme="minorEastAsia"/>
          <w:b/>
          <w:color w:val="000000"/>
          <w:sz w:val="26"/>
          <w:szCs w:val="26"/>
        </w:rPr>
      </w:pPr>
      <w:r>
        <w:rPr>
          <w:rFonts w:asciiTheme="minorEastAsia" w:eastAsiaTheme="minorEastAsia" w:hAnsiTheme="minorEastAsia" w:hint="eastAsia"/>
          <w:b/>
          <w:color w:val="000000"/>
        </w:rPr>
        <w:t>十六、</w:t>
      </w:r>
      <w:r>
        <w:rPr>
          <w:rFonts w:asciiTheme="minorEastAsia" w:eastAsiaTheme="minorEastAsia" w:hAnsiTheme="minorEastAsia" w:hint="eastAsia"/>
          <w:b/>
          <w:color w:val="000000"/>
          <w:sz w:val="26"/>
          <w:szCs w:val="26"/>
        </w:rPr>
        <w:t>认证评定与批准</w:t>
      </w:r>
    </w:p>
    <w:p w:rsidR="00B74AE1" w:rsidRDefault="00B74AE1" w:rsidP="00B74AE1">
      <w:pPr>
        <w:numPr>
          <w:ilvl w:val="0"/>
          <w:numId w:val="3"/>
        </w:numPr>
        <w:spacing w:line="360" w:lineRule="auto"/>
        <w:ind w:leftChars="-405" w:left="0"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技术委员会评定结论：</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同意注册</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不同意注册</w:t>
      </w:r>
    </w:p>
    <w:p w:rsidR="00B74AE1" w:rsidRDefault="00B74AE1" w:rsidP="00B74AE1">
      <w:pPr>
        <w:spacing w:line="360" w:lineRule="auto"/>
        <w:ind w:leftChars="-405"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认证评定负责人：               日期：      年    月    日</w:t>
      </w:r>
    </w:p>
    <w:p w:rsidR="00B74AE1" w:rsidRDefault="00B74AE1" w:rsidP="00B74AE1">
      <w:pPr>
        <w:spacing w:line="360" w:lineRule="auto"/>
        <w:ind w:leftChars="-405" w:hangingChars="403" w:hanging="850"/>
        <w:rPr>
          <w:rFonts w:asciiTheme="minorEastAsia" w:eastAsiaTheme="minorEastAsia" w:hAnsiTheme="minorEastAsia"/>
          <w:b/>
          <w:color w:val="000000"/>
        </w:rPr>
      </w:pPr>
    </w:p>
    <w:p w:rsidR="00B74AE1" w:rsidRDefault="00B74AE1" w:rsidP="00B74AE1">
      <w:pPr>
        <w:numPr>
          <w:ilvl w:val="0"/>
          <w:numId w:val="3"/>
        </w:numPr>
        <w:spacing w:line="360" w:lineRule="auto"/>
        <w:ind w:leftChars="-405" w:left="0"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 xml:space="preserve">批准结论： </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同意注册</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不同意注册</w:t>
      </w:r>
    </w:p>
    <w:p w:rsidR="00B74AE1" w:rsidRDefault="00B74AE1" w:rsidP="00B74AE1">
      <w:pPr>
        <w:spacing w:line="360" w:lineRule="auto"/>
        <w:ind w:leftChars="-405"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批准人（总经理）：              日期：       年    月    日</w:t>
      </w:r>
    </w:p>
    <w:p w:rsidR="00B74AE1" w:rsidRDefault="00B74AE1" w:rsidP="00B74AE1">
      <w:pPr>
        <w:spacing w:line="360" w:lineRule="auto"/>
        <w:ind w:leftChars="-405" w:hangingChars="403" w:hanging="850"/>
        <w:rPr>
          <w:rFonts w:asciiTheme="minorEastAsia" w:eastAsiaTheme="minorEastAsia" w:hAnsiTheme="minorEastAsia"/>
          <w:b/>
          <w:color w:val="000000"/>
        </w:rPr>
      </w:pPr>
    </w:p>
    <w:p w:rsidR="00B74AE1" w:rsidRDefault="00B74AE1" w:rsidP="00B74AE1">
      <w:pPr>
        <w:snapToGrid w:val="0"/>
        <w:spacing w:line="360" w:lineRule="auto"/>
        <w:ind w:leftChars="-405" w:left="202" w:hangingChars="403" w:hanging="1052"/>
        <w:rPr>
          <w:rFonts w:asciiTheme="minorEastAsia" w:eastAsiaTheme="minorEastAsia" w:hAnsiTheme="minorEastAsia"/>
          <w:b/>
          <w:color w:val="000000"/>
          <w:szCs w:val="21"/>
        </w:rPr>
      </w:pPr>
      <w:r>
        <w:rPr>
          <w:rFonts w:asciiTheme="minorEastAsia" w:eastAsiaTheme="minorEastAsia" w:hAnsiTheme="minorEastAsia" w:hint="eastAsia"/>
          <w:b/>
          <w:color w:val="000000"/>
          <w:sz w:val="26"/>
          <w:szCs w:val="26"/>
        </w:rPr>
        <w:t>十七、</w:t>
      </w:r>
      <w:r>
        <w:rPr>
          <w:rFonts w:asciiTheme="minorEastAsia" w:eastAsiaTheme="minorEastAsia" w:hAnsiTheme="minorEastAsia" w:hint="eastAsia"/>
          <w:b/>
          <w:bCs/>
          <w:color w:val="000000"/>
          <w:sz w:val="26"/>
          <w:szCs w:val="26"/>
        </w:rPr>
        <w:t>与末次会议结论不同处的说明和其他说明</w:t>
      </w:r>
      <w:r>
        <w:rPr>
          <w:rFonts w:asciiTheme="minorEastAsia" w:eastAsiaTheme="minorEastAsia" w:hAnsiTheme="minorEastAsia" w:hint="eastAsia"/>
          <w:b/>
          <w:color w:val="000000"/>
          <w:sz w:val="26"/>
          <w:szCs w:val="26"/>
        </w:rPr>
        <w:t>：</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技术委员会填写</w:t>
      </w:r>
      <w:r>
        <w:rPr>
          <w:rFonts w:asciiTheme="minorEastAsia" w:eastAsiaTheme="minorEastAsia" w:hAnsiTheme="minorEastAsia"/>
          <w:b/>
          <w:color w:val="000000"/>
          <w:szCs w:val="21"/>
        </w:rPr>
        <w:t>)</w:t>
      </w:r>
    </w:p>
    <w:p w:rsidR="00B74AE1" w:rsidRDefault="00B74AE1" w:rsidP="00B74AE1">
      <w:pPr>
        <w:snapToGrid w:val="0"/>
        <w:spacing w:line="360" w:lineRule="auto"/>
        <w:ind w:left="738" w:hangingChars="350" w:hanging="738"/>
        <w:rPr>
          <w:rFonts w:asciiTheme="minorEastAsia" w:eastAsiaTheme="minorEastAsia" w:hAnsiTheme="minorEastAsia"/>
          <w:b/>
          <w:color w:val="000000"/>
          <w:szCs w:val="21"/>
          <w:u w:val="single"/>
        </w:rPr>
      </w:pPr>
    </w:p>
    <w:p w:rsidR="00B74AE1" w:rsidRDefault="00B74AE1" w:rsidP="00B74AE1">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十八、审核报告的发放范围</w:t>
      </w:r>
      <w:r>
        <w:rPr>
          <w:rFonts w:asciiTheme="minorEastAsia" w:eastAsiaTheme="minorEastAsia" w:hAnsiTheme="minorEastAsia"/>
          <w:b/>
          <w:color w:val="000000"/>
          <w:sz w:val="16"/>
          <w:szCs w:val="16"/>
        </w:rPr>
        <w:t>t</w:t>
      </w:r>
      <w:r>
        <w:rPr>
          <w:rFonts w:asciiTheme="minorEastAsia" w:eastAsiaTheme="minorEastAsia" w:hAnsiTheme="minorEastAsia" w:hint="eastAsia"/>
          <w:b/>
          <w:color w:val="000000"/>
          <w:sz w:val="26"/>
          <w:szCs w:val="26"/>
        </w:rPr>
        <w:t>：</w:t>
      </w:r>
    </w:p>
    <w:p w:rsidR="00B74AE1" w:rsidRDefault="00B74AE1" w:rsidP="00B74AE1">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Pr>
          <w:rFonts w:asciiTheme="minorEastAsia" w:eastAsiaTheme="minorEastAsia" w:hAnsiTheme="minorEastAsia" w:hint="eastAsia"/>
          <w:b/>
          <w:color w:val="000000"/>
        </w:rPr>
        <w:t>受审核方</w:t>
      </w:r>
      <w:r>
        <w:rPr>
          <w:rFonts w:asciiTheme="minorEastAsia" w:eastAsiaTheme="minorEastAsia" w:hAnsiTheme="minorEastAsia"/>
          <w:b/>
          <w:color w:val="000000"/>
        </w:rPr>
        <w:t>(</w:t>
      </w:r>
      <w:r>
        <w:rPr>
          <w:rFonts w:asciiTheme="minorEastAsia" w:eastAsiaTheme="minorEastAsia" w:hAnsiTheme="minorEastAsia" w:hint="eastAsia"/>
          <w:b/>
          <w:color w:val="000000"/>
        </w:rPr>
        <w:t>含附件</w:t>
      </w:r>
      <w:r>
        <w:rPr>
          <w:rFonts w:asciiTheme="minorEastAsia" w:eastAsiaTheme="minorEastAsia" w:hAnsiTheme="minorEastAsia"/>
          <w:b/>
          <w:color w:val="000000"/>
        </w:rPr>
        <w:t>)</w:t>
      </w:r>
      <w:r>
        <w:rPr>
          <w:rFonts w:asciiTheme="minorEastAsia" w:eastAsiaTheme="minorEastAsia" w:hAnsiTheme="minorEastAsia" w:hint="eastAsia"/>
          <w:b/>
          <w:color w:val="000000"/>
        </w:rPr>
        <w:t>：</w:t>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t xml:space="preserve">                           1</w:t>
      </w:r>
      <w:r>
        <w:rPr>
          <w:rFonts w:asciiTheme="minorEastAsia" w:eastAsiaTheme="minorEastAsia" w:hAnsiTheme="minorEastAsia" w:hint="eastAsia"/>
          <w:b/>
          <w:color w:val="000000"/>
        </w:rPr>
        <w:t>份</w:t>
      </w:r>
    </w:p>
    <w:p w:rsidR="00B74AE1" w:rsidRDefault="00B74AE1" w:rsidP="00B74AE1">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Pr>
          <w:rFonts w:asciiTheme="minorEastAsia" w:eastAsiaTheme="minorEastAsia" w:hAnsiTheme="minorEastAsia" w:hint="eastAsia"/>
          <w:b/>
          <w:color w:val="000000"/>
        </w:rPr>
        <w:t>北京国标联合认证有限公司：</w:t>
      </w:r>
      <w:r>
        <w:rPr>
          <w:rFonts w:asciiTheme="minorEastAsia" w:eastAsiaTheme="minorEastAsia" w:hAnsiTheme="minorEastAsia"/>
          <w:b/>
          <w:color w:val="000000"/>
        </w:rPr>
        <w:t>1</w:t>
      </w:r>
      <w:r>
        <w:rPr>
          <w:rFonts w:asciiTheme="minorEastAsia" w:eastAsiaTheme="minorEastAsia" w:hAnsiTheme="minorEastAsia" w:hint="eastAsia"/>
          <w:b/>
          <w:color w:val="000000"/>
        </w:rPr>
        <w:t>份</w:t>
      </w:r>
    </w:p>
    <w:p w:rsidR="00B74AE1" w:rsidRDefault="00B74AE1" w:rsidP="00B74AE1">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十九、附件</w:t>
      </w:r>
    </w:p>
    <w:p w:rsidR="00B74AE1" w:rsidRDefault="00B74AE1" w:rsidP="00B74AE1">
      <w:pPr>
        <w:snapToGrid w:val="0"/>
        <w:ind w:leftChars="-78" w:left="-164" w:firstLineChars="77" w:firstLine="162"/>
        <w:rPr>
          <w:rFonts w:asciiTheme="minorEastAsia" w:eastAsiaTheme="minorEastAsia" w:hAnsiTheme="minorEastAsia"/>
          <w:b/>
          <w:color w:val="000000"/>
          <w:sz w:val="16"/>
          <w:szCs w:val="16"/>
        </w:rPr>
      </w:pPr>
      <w:r>
        <w:rPr>
          <w:rFonts w:asciiTheme="minorEastAsia" w:eastAsiaTheme="minorEastAsia" w:hAnsiTheme="minorEastAsia"/>
          <w:b/>
          <w:color w:val="000000"/>
          <w:szCs w:val="21"/>
        </w:rPr>
        <w:t xml:space="preserve">1. </w:t>
      </w:r>
      <w:r>
        <w:rPr>
          <w:rFonts w:asciiTheme="minorEastAsia" w:eastAsiaTheme="minorEastAsia" w:hAnsiTheme="minorEastAsia" w:hint="eastAsia"/>
          <w:b/>
          <w:bCs/>
          <w:color w:val="000000"/>
          <w:szCs w:val="28"/>
        </w:rPr>
        <w:t>审核计划（含项目清单）</w:t>
      </w:r>
    </w:p>
    <w:p w:rsidR="00B74AE1" w:rsidRDefault="00B74AE1" w:rsidP="00B74AE1">
      <w:pPr>
        <w:ind w:leftChars="-78" w:left="-164" w:firstLineChars="77" w:firstLine="162"/>
        <w:rPr>
          <w:rFonts w:asciiTheme="minorEastAsia" w:eastAsiaTheme="minorEastAsia" w:hAnsiTheme="minorEastAsia"/>
          <w:b/>
          <w:bCs/>
          <w:color w:val="000000"/>
          <w:szCs w:val="28"/>
        </w:rPr>
      </w:pPr>
      <w:r>
        <w:rPr>
          <w:rFonts w:asciiTheme="minorEastAsia" w:eastAsiaTheme="minorEastAsia" w:hAnsiTheme="minorEastAsia"/>
          <w:b/>
          <w:bCs/>
          <w:color w:val="000000"/>
          <w:szCs w:val="28"/>
        </w:rPr>
        <w:t xml:space="preserve">2. </w:t>
      </w:r>
      <w:r>
        <w:rPr>
          <w:rFonts w:asciiTheme="minorEastAsia" w:eastAsiaTheme="minorEastAsia" w:hAnsiTheme="minorEastAsia" w:hint="eastAsia"/>
          <w:b/>
          <w:bCs/>
          <w:color w:val="000000"/>
          <w:szCs w:val="28"/>
        </w:rPr>
        <w:t>不符合报告</w:t>
      </w:r>
      <w:r>
        <w:rPr>
          <w:rFonts w:asciiTheme="minorEastAsia" w:eastAsiaTheme="minorEastAsia" w:hAnsiTheme="minorEastAsia"/>
          <w:b/>
          <w:bCs/>
          <w:color w:val="000000"/>
          <w:szCs w:val="28"/>
        </w:rPr>
        <w:t>/</w:t>
      </w:r>
      <w:r>
        <w:rPr>
          <w:rFonts w:asciiTheme="minorEastAsia" w:eastAsiaTheme="minorEastAsia" w:hAnsiTheme="minorEastAsia" w:hint="eastAsia"/>
          <w:b/>
          <w:bCs/>
          <w:color w:val="000000"/>
          <w:szCs w:val="28"/>
        </w:rPr>
        <w:t>问题清单</w:t>
      </w:r>
    </w:p>
    <w:p w:rsidR="00B74AE1" w:rsidRDefault="00B74AE1" w:rsidP="00B74AE1">
      <w:pPr>
        <w:ind w:leftChars="-78" w:left="-164" w:firstLineChars="77" w:firstLine="162"/>
        <w:rPr>
          <w:rFonts w:asciiTheme="minorEastAsia" w:eastAsiaTheme="minorEastAsia" w:hAnsiTheme="minorEastAsia"/>
          <w:b/>
          <w:bCs/>
          <w:color w:val="000000"/>
          <w:szCs w:val="28"/>
        </w:rPr>
      </w:pPr>
      <w:r>
        <w:rPr>
          <w:rFonts w:asciiTheme="minorEastAsia" w:eastAsiaTheme="minorEastAsia" w:hAnsiTheme="minorEastAsia"/>
          <w:b/>
          <w:bCs/>
          <w:color w:val="000000"/>
          <w:szCs w:val="28"/>
        </w:rPr>
        <w:t xml:space="preserve">3. </w:t>
      </w:r>
      <w:r>
        <w:rPr>
          <w:rFonts w:asciiTheme="minorEastAsia" w:eastAsiaTheme="minorEastAsia" w:hAnsiTheme="minorEastAsia" w:hint="eastAsia"/>
          <w:b/>
          <w:bCs/>
          <w:color w:val="000000"/>
          <w:szCs w:val="28"/>
        </w:rPr>
        <w:t>其他</w:t>
      </w:r>
    </w:p>
    <w:p w:rsidR="00B74AE1" w:rsidRDefault="00B74AE1" w:rsidP="00B74AE1">
      <w:pPr>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二十、填表说明：</w:t>
      </w:r>
    </w:p>
    <w:p w:rsidR="00B74AE1" w:rsidRDefault="00B74AE1" w:rsidP="00B74AE1">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1. </w:t>
      </w:r>
      <w:r>
        <w:rPr>
          <w:rFonts w:asciiTheme="minorEastAsia" w:eastAsiaTheme="minorEastAsia" w:hAnsiTheme="minorEastAsia" w:hint="eastAsia"/>
          <w:b/>
          <w:bCs/>
          <w:color w:val="000000"/>
          <w:szCs w:val="21"/>
        </w:rPr>
        <w:t>本审核报告适用于单体系审核，也适用于多体系结合审核情况；</w:t>
      </w:r>
    </w:p>
    <w:p w:rsidR="00B74AE1" w:rsidRDefault="00B74AE1" w:rsidP="00B74AE1">
      <w:pPr>
        <w:spacing w:line="360" w:lineRule="auto"/>
        <w:ind w:leftChars="-405" w:left="-850"/>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2. </w:t>
      </w:r>
      <w:r>
        <w:rPr>
          <w:rFonts w:asciiTheme="minorEastAsia" w:eastAsiaTheme="minorEastAsia" w:hAnsiTheme="minorEastAsia" w:hint="eastAsia"/>
          <w:b/>
          <w:bCs/>
          <w:color w:val="000000"/>
          <w:szCs w:val="21"/>
        </w:rPr>
        <w:t>应依据审核任务</w:t>
      </w:r>
      <w:proofErr w:type="gramStart"/>
      <w:r>
        <w:rPr>
          <w:rFonts w:asciiTheme="minorEastAsia" w:eastAsiaTheme="minorEastAsia" w:hAnsiTheme="minorEastAsia" w:hint="eastAsia"/>
          <w:b/>
          <w:bCs/>
          <w:color w:val="000000"/>
          <w:szCs w:val="21"/>
        </w:rPr>
        <w:t>书安排</w:t>
      </w:r>
      <w:proofErr w:type="gramEnd"/>
      <w:r>
        <w:rPr>
          <w:rFonts w:asciiTheme="minorEastAsia" w:eastAsiaTheme="minorEastAsia" w:hAnsiTheme="minorEastAsia" w:hint="eastAsia"/>
          <w:b/>
          <w:bCs/>
          <w:color w:val="000000"/>
          <w:szCs w:val="21"/>
        </w:rPr>
        <w:t>的管理体系领域（指：</w:t>
      </w:r>
      <w:r>
        <w:rPr>
          <w:rFonts w:asciiTheme="minorEastAsia" w:eastAsiaTheme="minorEastAsia" w:hAnsiTheme="minorEastAsia"/>
          <w:b/>
          <w:color w:val="000000"/>
          <w:szCs w:val="21"/>
        </w:rPr>
        <w:t>QMS</w:t>
      </w:r>
      <w:r>
        <w:rPr>
          <w:rFonts w:asciiTheme="minorEastAsia" w:eastAsiaTheme="minorEastAsia" w:hAnsiTheme="minorEastAsia" w:hint="eastAsia"/>
          <w:b/>
          <w:color w:val="000000"/>
          <w:szCs w:val="21"/>
        </w:rPr>
        <w:t>，</w:t>
      </w:r>
      <w:r>
        <w:rPr>
          <w:rFonts w:asciiTheme="minorEastAsia" w:eastAsiaTheme="minorEastAsia" w:hAnsiTheme="minorEastAsia"/>
          <w:b/>
          <w:color w:val="000000"/>
          <w:szCs w:val="21"/>
        </w:rPr>
        <w:t xml:space="preserve">  EMS</w:t>
      </w:r>
      <w:r>
        <w:rPr>
          <w:rFonts w:asciiTheme="minorEastAsia" w:eastAsiaTheme="minorEastAsia" w:hAnsiTheme="minorEastAsia" w:hint="eastAsia"/>
          <w:b/>
          <w:color w:val="000000"/>
          <w:szCs w:val="21"/>
        </w:rPr>
        <w:t>，</w:t>
      </w:r>
      <w:r>
        <w:rPr>
          <w:rFonts w:asciiTheme="minorEastAsia" w:eastAsiaTheme="minorEastAsia" w:hAnsiTheme="minorEastAsia"/>
          <w:b/>
          <w:color w:val="000000"/>
          <w:szCs w:val="21"/>
        </w:rPr>
        <w:t>OHSMS</w:t>
      </w:r>
      <w:r>
        <w:rPr>
          <w:rFonts w:asciiTheme="minorEastAsia" w:eastAsiaTheme="minorEastAsia" w:hAnsiTheme="minorEastAsia" w:hint="eastAsia"/>
          <w:b/>
          <w:bCs/>
          <w:color w:val="000000"/>
          <w:szCs w:val="21"/>
        </w:rPr>
        <w:t>）和审核类型（指：二阶段、再认证，在相应的</w:t>
      </w:r>
      <w:r>
        <w:rPr>
          <w:rFonts w:asciiTheme="minorEastAsia" w:eastAsiaTheme="minorEastAsia" w:hAnsiTheme="minorEastAsia" w:hint="eastAsia"/>
          <w:b/>
          <w:color w:val="000000"/>
          <w:szCs w:val="21"/>
        </w:rPr>
        <w:t>□内划“√”；</w:t>
      </w:r>
    </w:p>
    <w:p w:rsidR="00B74AE1" w:rsidRDefault="00B74AE1" w:rsidP="00B74AE1">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3. </w:t>
      </w:r>
      <w:r>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B74AE1" w:rsidRDefault="00B74AE1" w:rsidP="00B74AE1">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color w:val="000000"/>
          <w:szCs w:val="21"/>
        </w:rPr>
        <w:t xml:space="preserve">4. </w:t>
      </w:r>
      <w:r>
        <w:rPr>
          <w:rFonts w:asciiTheme="minorEastAsia" w:eastAsiaTheme="minorEastAsia" w:hAnsiTheme="minorEastAsia" w:hint="eastAsia"/>
          <w:b/>
          <w:color w:val="000000"/>
          <w:szCs w:val="21"/>
        </w:rPr>
        <w:t>公正性声明和审核报告签字处需本人亲笔签名。</w:t>
      </w:r>
    </w:p>
    <w:p w:rsidR="00B74AE1" w:rsidRDefault="00B74AE1" w:rsidP="00B74AE1">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lastRenderedPageBreak/>
        <w:t xml:space="preserve">5. </w:t>
      </w:r>
      <w:r>
        <w:rPr>
          <w:rFonts w:asciiTheme="minorEastAsia" w:eastAsiaTheme="minorEastAsia" w:hAnsiTheme="minorEastAsia" w:hint="eastAsia"/>
          <w:b/>
          <w:bCs/>
          <w:color w:val="000000"/>
          <w:szCs w:val="21"/>
        </w:rPr>
        <w:t>对子证书</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证书附件要求的组织，除在末次会议上确定注册范围外，还须附上子证书</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证书附件的文字表达。</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可另附页</w:t>
      </w:r>
      <w:r>
        <w:rPr>
          <w:rFonts w:asciiTheme="minorEastAsia" w:eastAsiaTheme="minorEastAsia" w:hAnsiTheme="minorEastAsia"/>
          <w:b/>
          <w:bCs/>
          <w:color w:val="000000"/>
          <w:szCs w:val="21"/>
        </w:rPr>
        <w:t xml:space="preserve">)  </w:t>
      </w:r>
    </w:p>
    <w:p w:rsidR="00B74AE1" w:rsidRDefault="00B74AE1" w:rsidP="00B74AE1">
      <w:pPr>
        <w:spacing w:line="360" w:lineRule="auto"/>
        <w:ind w:left="964" w:hangingChars="600" w:hanging="964"/>
        <w:rPr>
          <w:rFonts w:asciiTheme="minorEastAsia" w:eastAsiaTheme="minorEastAsia" w:hAnsiTheme="minorEastAsia"/>
          <w:b/>
          <w:bCs/>
          <w:color w:val="000000"/>
          <w:sz w:val="16"/>
          <w:szCs w:val="16"/>
        </w:rPr>
      </w:pPr>
    </w:p>
    <w:p w:rsidR="00B74AE1" w:rsidRDefault="00B74AE1" w:rsidP="00B74AE1">
      <w:pPr>
        <w:snapToGrid w:val="0"/>
        <w:spacing w:line="300" w:lineRule="auto"/>
        <w:ind w:firstLineChars="100" w:firstLine="244"/>
        <w:jc w:val="left"/>
        <w:rPr>
          <w:rFonts w:asciiTheme="minorEastAsia" w:eastAsiaTheme="minorEastAsia" w:hAnsiTheme="minorEastAsia"/>
          <w:b/>
          <w:bCs/>
          <w:color w:val="000000"/>
          <w:w w:val="115"/>
        </w:rPr>
      </w:pPr>
    </w:p>
    <w:p w:rsidR="00B74AE1" w:rsidRDefault="00B74AE1" w:rsidP="00B74AE1">
      <w:pPr>
        <w:snapToGrid w:val="0"/>
        <w:spacing w:line="300" w:lineRule="auto"/>
        <w:ind w:firstLineChars="100" w:firstLine="244"/>
        <w:jc w:val="left"/>
        <w:rPr>
          <w:b/>
          <w:bCs/>
          <w:color w:val="000000" w:themeColor="text1"/>
          <w:w w:val="115"/>
        </w:rPr>
      </w:pPr>
    </w:p>
    <w:p w:rsidR="00B74AE1" w:rsidRDefault="00B74AE1" w:rsidP="00B74AE1">
      <w:pPr>
        <w:snapToGrid w:val="0"/>
        <w:spacing w:afterLines="30" w:after="93"/>
        <w:jc w:val="center"/>
        <w:rPr>
          <w:rFonts w:ascii="楷体" w:eastAsia="楷体" w:hAnsi="楷体"/>
          <w:b/>
          <w:color w:val="000000" w:themeColor="text1"/>
          <w:sz w:val="28"/>
          <w:szCs w:val="28"/>
        </w:rPr>
      </w:pPr>
    </w:p>
    <w:sectPr w:rsidR="00B74AE1" w:rsidSect="00B74AE1">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42" w:rsidRDefault="005A3C42">
      <w:r>
        <w:separator/>
      </w:r>
    </w:p>
  </w:endnote>
  <w:endnote w:type="continuationSeparator" w:id="0">
    <w:p w:rsidR="005A3C42" w:rsidRDefault="005A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42" w:rsidRDefault="005A3C42">
      <w:r>
        <w:separator/>
      </w:r>
    </w:p>
  </w:footnote>
  <w:footnote w:type="continuationSeparator" w:id="0">
    <w:p w:rsidR="005A3C42" w:rsidRDefault="005A3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4D" w:rsidRPr="00390345" w:rsidRDefault="0073034D" w:rsidP="00B74AE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73034D" w:rsidRPr="00532B87" w:rsidRDefault="0073034D" w:rsidP="00B74AE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EB2C44F" wp14:editId="2B21FACB">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73034D" w:rsidRPr="008E67FF" w:rsidRDefault="0073034D" w:rsidP="00B74AE1">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789"/>
    <w:rsid w:val="000D6A07"/>
    <w:rsid w:val="001E0BF3"/>
    <w:rsid w:val="00204745"/>
    <w:rsid w:val="00220544"/>
    <w:rsid w:val="00344CCF"/>
    <w:rsid w:val="00375BB2"/>
    <w:rsid w:val="00385176"/>
    <w:rsid w:val="00485CD9"/>
    <w:rsid w:val="00536F93"/>
    <w:rsid w:val="005A3C42"/>
    <w:rsid w:val="006D3AA9"/>
    <w:rsid w:val="0073034D"/>
    <w:rsid w:val="00773FDB"/>
    <w:rsid w:val="00814D5D"/>
    <w:rsid w:val="008B3920"/>
    <w:rsid w:val="008E225E"/>
    <w:rsid w:val="009208D3"/>
    <w:rsid w:val="0096111C"/>
    <w:rsid w:val="00A2490E"/>
    <w:rsid w:val="00A27BC0"/>
    <w:rsid w:val="00A66304"/>
    <w:rsid w:val="00AC30AB"/>
    <w:rsid w:val="00B74AE1"/>
    <w:rsid w:val="00C24789"/>
    <w:rsid w:val="00C601E8"/>
    <w:rsid w:val="00CA6DAC"/>
    <w:rsid w:val="00CC21AB"/>
    <w:rsid w:val="00CE2CEF"/>
    <w:rsid w:val="00D11CF7"/>
    <w:rsid w:val="00DA2DEF"/>
    <w:rsid w:val="00E21FE6"/>
    <w:rsid w:val="00F01D36"/>
    <w:rsid w:val="00F438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E6"/>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B74AE1"/>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B74AE1"/>
    <w:rPr>
      <w:b/>
      <w:bCs/>
      <w:kern w:val="2"/>
      <w:sz w:val="32"/>
    </w:rPr>
  </w:style>
  <w:style w:type="paragraph" w:styleId="aa">
    <w:name w:val="Plain Text"/>
    <w:basedOn w:val="a"/>
    <w:link w:val="Char3"/>
    <w:uiPriority w:val="99"/>
    <w:rsid w:val="00B74AE1"/>
    <w:rPr>
      <w:rFonts w:ascii="宋体" w:hAnsi="Courier New"/>
      <w:szCs w:val="21"/>
    </w:rPr>
  </w:style>
  <w:style w:type="character" w:customStyle="1" w:styleId="Char3">
    <w:name w:val="纯文本 Char"/>
    <w:basedOn w:val="a0"/>
    <w:link w:val="aa"/>
    <w:uiPriority w:val="99"/>
    <w:rsid w:val="00B74AE1"/>
    <w:rPr>
      <w:rFonts w:ascii="宋体" w:hAnsi="Courier New"/>
      <w:kern w:val="2"/>
      <w:sz w:val="21"/>
      <w:szCs w:val="21"/>
    </w:rPr>
  </w:style>
  <w:style w:type="paragraph" w:styleId="ab">
    <w:name w:val="Body Text Indent"/>
    <w:basedOn w:val="a"/>
    <w:link w:val="Char4"/>
    <w:uiPriority w:val="99"/>
    <w:semiHidden/>
    <w:unhideWhenUsed/>
    <w:rsid w:val="00B74AE1"/>
    <w:pPr>
      <w:spacing w:after="120"/>
      <w:ind w:leftChars="200" w:left="420"/>
    </w:pPr>
  </w:style>
  <w:style w:type="character" w:customStyle="1" w:styleId="Char4">
    <w:name w:val="正文文本缩进 Char"/>
    <w:basedOn w:val="a0"/>
    <w:link w:val="ab"/>
    <w:uiPriority w:val="99"/>
    <w:semiHidden/>
    <w:rsid w:val="00B74AE1"/>
    <w:rPr>
      <w:rFonts w:ascii="Times New Roman" w:hAnsi="Times New Roman"/>
      <w:kern w:val="2"/>
      <w:sz w:val="21"/>
      <w:szCs w:val="24"/>
    </w:rPr>
  </w:style>
  <w:style w:type="paragraph" w:styleId="20">
    <w:name w:val="Body Text First Indent 2"/>
    <w:basedOn w:val="ab"/>
    <w:link w:val="2Char0"/>
    <w:uiPriority w:val="99"/>
    <w:rsid w:val="00B74AE1"/>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B74AE1"/>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1547</Words>
  <Characters>8823</Characters>
  <Application>Microsoft Office Word</Application>
  <DocSecurity>0</DocSecurity>
  <Lines>73</Lines>
  <Paragraphs>20</Paragraphs>
  <ScaleCrop>false</ScaleCrop>
  <Company>微软中国</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75</cp:revision>
  <cp:lastPrinted>2019-05-13T03:19:00Z</cp:lastPrinted>
  <dcterms:created xsi:type="dcterms:W3CDTF">2015-06-17T14:51:00Z</dcterms:created>
  <dcterms:modified xsi:type="dcterms:W3CDTF">2020-10-12T02:12:00Z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