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283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广东爱米高家具有限公司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130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2023-N1OHSMS-3219448</w:t>
            </w:r>
          </w:p>
        </w:tc>
        <w:tc>
          <w:tcPr>
            <w:tcW w:w="3145" w:type="dxa"/>
            <w:vAlign w:val="center"/>
          </w:tcPr>
          <w:p w14:paraId="428F7A98">
            <w:pPr>
              <w:spacing w:line="360" w:lineRule="auto"/>
              <w:jc w:val="left"/>
              <w:rPr>
                <w:rFonts w:asciiTheme="minorEastAsia" w:eastAsiaTheme="minorEastAsia" w:hAnsiTheme="minorEastAsia"/>
              </w:rPr>
            </w:pPr>
            <w:r>
              <w:t>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周俊敏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2025-N1EMS-3244129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2025-N1OHSMS-1244129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8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