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750EB9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327D6">
        <w:trPr>
          <w:cantSplit/>
          <w:trHeight w:val="915"/>
        </w:trPr>
        <w:tc>
          <w:tcPr>
            <w:tcW w:w="1368" w:type="dxa"/>
          </w:tcPr>
          <w:p w:rsidR="009961FF" w:rsidRDefault="00750EB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50EB9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50EB9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B327D6">
        <w:trPr>
          <w:cantSplit/>
        </w:trPr>
        <w:tc>
          <w:tcPr>
            <w:tcW w:w="1368" w:type="dxa"/>
          </w:tcPr>
          <w:p w:rsidR="009961FF" w:rsidRDefault="00750EB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50E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重庆市垫江辰龙工贸有限公司</w:t>
            </w:r>
            <w:bookmarkEnd w:id="6"/>
            <w:bookmarkEnd w:id="7"/>
          </w:p>
        </w:tc>
      </w:tr>
      <w:tr w:rsidR="00B327D6">
        <w:trPr>
          <w:cantSplit/>
        </w:trPr>
        <w:tc>
          <w:tcPr>
            <w:tcW w:w="1368" w:type="dxa"/>
          </w:tcPr>
          <w:p w:rsidR="009961FF" w:rsidRDefault="00750EB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1917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生质部</w:t>
            </w:r>
          </w:p>
        </w:tc>
        <w:tc>
          <w:tcPr>
            <w:tcW w:w="1236" w:type="dxa"/>
          </w:tcPr>
          <w:p w:rsidR="009961FF" w:rsidRDefault="00750EB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1917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杨清禾</w:t>
            </w:r>
          </w:p>
        </w:tc>
      </w:tr>
      <w:tr w:rsidR="00B327D6">
        <w:trPr>
          <w:trHeight w:val="4138"/>
        </w:trPr>
        <w:tc>
          <w:tcPr>
            <w:tcW w:w="10035" w:type="dxa"/>
            <w:gridSpan w:val="4"/>
          </w:tcPr>
          <w:p w:rsidR="009961FF" w:rsidRDefault="00750E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19178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在库房查看，成品和原材料堆放在一个库房，未按要求对成品和原材料区域堆放进行标识。</w:t>
            </w:r>
          </w:p>
          <w:p w:rsidR="009961FF" w:rsidRDefault="00750E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50E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50E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50E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50E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50E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50E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50E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50EB9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19178F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19178F">
              <w:rPr>
                <w:rFonts w:ascii="宋体" w:hAnsi="宋体" w:hint="eastAsia"/>
                <w:b/>
                <w:sz w:val="22"/>
                <w:szCs w:val="22"/>
              </w:rPr>
              <w:t>8.5.2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750EB9" w:rsidP="0019178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750EB9" w:rsidP="0019178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750EB9" w:rsidP="0019178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750EB9" w:rsidP="0019178F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750EB9" w:rsidP="0019178F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50EB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9178F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19178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135890</wp:posOffset>
                  </wp:positionV>
                  <wp:extent cx="352425" cy="304800"/>
                  <wp:effectExtent l="19050" t="0" r="9525" b="0"/>
                  <wp:wrapNone/>
                  <wp:docPr id="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19178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2965450</wp:posOffset>
                  </wp:positionH>
                  <wp:positionV relativeFrom="paragraph">
                    <wp:posOffset>22860</wp:posOffset>
                  </wp:positionV>
                  <wp:extent cx="352425" cy="304800"/>
                  <wp:effectExtent l="19050" t="0" r="9525" b="0"/>
                  <wp:wrapNone/>
                  <wp:docPr id="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50EB9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750EB9"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 w:rsidR="00750EB9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750EB9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750EB9"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 w:rsidR="00750EB9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750EB9" w:rsidP="0019178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19178F">
              <w:rPr>
                <w:rFonts w:ascii="方正仿宋简体" w:eastAsia="方正仿宋简体" w:hint="eastAsia"/>
                <w:b/>
                <w:sz w:val="24"/>
              </w:rPr>
              <w:t>2020.7.26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19178F">
              <w:rPr>
                <w:rFonts w:ascii="方正仿宋简体" w:eastAsia="方正仿宋简体" w:hint="eastAsia"/>
                <w:b/>
                <w:sz w:val="24"/>
              </w:rPr>
              <w:t>2020.7.26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19178F">
              <w:rPr>
                <w:rFonts w:ascii="方正仿宋简体" w:eastAsia="方正仿宋简体" w:hint="eastAsia"/>
                <w:b/>
                <w:sz w:val="24"/>
              </w:rPr>
              <w:t>2020.7.26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B327D6">
        <w:trPr>
          <w:trHeight w:val="4491"/>
        </w:trPr>
        <w:tc>
          <w:tcPr>
            <w:tcW w:w="10035" w:type="dxa"/>
            <w:gridSpan w:val="4"/>
          </w:tcPr>
          <w:p w:rsidR="009961FF" w:rsidRDefault="00750E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750E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50E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50E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50E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50E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50E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750EB9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327D6">
        <w:trPr>
          <w:trHeight w:val="1702"/>
        </w:trPr>
        <w:tc>
          <w:tcPr>
            <w:tcW w:w="10028" w:type="dxa"/>
          </w:tcPr>
          <w:p w:rsidR="009961FF" w:rsidRDefault="00750EB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19178F" w:rsidP="0019178F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在库房查看，成品和原材料堆放在一个库房，未按要求对成品和原材料区域堆放进行标识。</w:t>
            </w: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750EB9">
            <w:pPr>
              <w:rPr>
                <w:rFonts w:eastAsia="方正仿宋简体"/>
                <w:b/>
              </w:rPr>
            </w:pPr>
          </w:p>
        </w:tc>
      </w:tr>
      <w:tr w:rsidR="00B327D6">
        <w:trPr>
          <w:trHeight w:val="1393"/>
        </w:trPr>
        <w:tc>
          <w:tcPr>
            <w:tcW w:w="10028" w:type="dxa"/>
          </w:tcPr>
          <w:p w:rsidR="009961FF" w:rsidRDefault="00750EB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19178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</w:p>
          <w:p w:rsidR="009961FF" w:rsidRDefault="0019178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立即安排做成品和原材料标识牌，并按区域进行标识。</w:t>
            </w: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750EB9">
            <w:pPr>
              <w:rPr>
                <w:rFonts w:eastAsia="方正仿宋简体"/>
                <w:b/>
              </w:rPr>
            </w:pPr>
          </w:p>
        </w:tc>
      </w:tr>
      <w:tr w:rsidR="00B327D6">
        <w:trPr>
          <w:trHeight w:val="1854"/>
        </w:trPr>
        <w:tc>
          <w:tcPr>
            <w:tcW w:w="10028" w:type="dxa"/>
          </w:tcPr>
          <w:p w:rsidR="009961FF" w:rsidRDefault="00750EB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19178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管理不到位，对标识管理理解不到位，未按文件执行。</w:t>
            </w: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750EB9">
            <w:pPr>
              <w:rPr>
                <w:rFonts w:eastAsia="方正仿宋简体"/>
                <w:b/>
              </w:rPr>
            </w:pPr>
          </w:p>
        </w:tc>
      </w:tr>
      <w:tr w:rsidR="00B327D6">
        <w:trPr>
          <w:trHeight w:val="1537"/>
        </w:trPr>
        <w:tc>
          <w:tcPr>
            <w:tcW w:w="10028" w:type="dxa"/>
          </w:tcPr>
          <w:p w:rsidR="009961FF" w:rsidRDefault="00750EB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19178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对相关人员进行标准</w:t>
            </w:r>
            <w:r>
              <w:rPr>
                <w:rFonts w:eastAsia="方正仿宋简体" w:hint="eastAsia"/>
                <w:b/>
              </w:rPr>
              <w:t>GB/T19001-2016</w:t>
            </w:r>
            <w:r>
              <w:rPr>
                <w:rFonts w:eastAsia="方正仿宋简体" w:hint="eastAsia"/>
                <w:b/>
              </w:rPr>
              <w:t>的</w:t>
            </w:r>
            <w:r>
              <w:rPr>
                <w:rFonts w:eastAsia="方正仿宋简体" w:hint="eastAsia"/>
                <w:b/>
              </w:rPr>
              <w:t>8.5.2</w:t>
            </w:r>
            <w:r>
              <w:rPr>
                <w:rFonts w:eastAsia="方正仿宋简体" w:hint="eastAsia"/>
                <w:b/>
              </w:rPr>
              <w:t>及相关程序文件培训，掌握标识管理要求。</w:t>
            </w: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750EB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19178F">
              <w:rPr>
                <w:rFonts w:ascii="方正仿宋简体" w:eastAsia="方正仿宋简体" w:hint="eastAsia"/>
                <w:b/>
              </w:rPr>
              <w:t>2020.7.27</w:t>
            </w:r>
          </w:p>
        </w:tc>
      </w:tr>
      <w:tr w:rsidR="00B327D6">
        <w:trPr>
          <w:trHeight w:val="1699"/>
        </w:trPr>
        <w:tc>
          <w:tcPr>
            <w:tcW w:w="10028" w:type="dxa"/>
          </w:tcPr>
          <w:p w:rsidR="009961FF" w:rsidRDefault="00750EB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19178F" w:rsidP="0019178F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查其他制度执行情况，无类似情况出现。</w:t>
            </w: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750EB9">
            <w:pPr>
              <w:rPr>
                <w:rFonts w:eastAsia="方正仿宋简体"/>
                <w:b/>
              </w:rPr>
            </w:pPr>
          </w:p>
        </w:tc>
      </w:tr>
      <w:tr w:rsidR="00B327D6">
        <w:trPr>
          <w:trHeight w:val="2485"/>
        </w:trPr>
        <w:tc>
          <w:tcPr>
            <w:tcW w:w="10028" w:type="dxa"/>
          </w:tcPr>
          <w:p w:rsidR="009961FF" w:rsidRDefault="00750EB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19178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现场已整改到位，培训有效</w:t>
            </w: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750EB9">
            <w:pPr>
              <w:rPr>
                <w:rFonts w:eastAsia="方正仿宋简体"/>
                <w:b/>
              </w:rPr>
            </w:pPr>
          </w:p>
          <w:p w:rsidR="009961FF" w:rsidRDefault="00750EB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750EB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EB9" w:rsidRDefault="00750EB9" w:rsidP="00B327D6">
      <w:r>
        <w:separator/>
      </w:r>
    </w:p>
  </w:endnote>
  <w:endnote w:type="continuationSeparator" w:id="0">
    <w:p w:rsidR="00750EB9" w:rsidRDefault="00750EB9" w:rsidP="00B32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750EB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EB9" w:rsidRDefault="00750EB9" w:rsidP="00B327D6">
      <w:r>
        <w:separator/>
      </w:r>
    </w:p>
  </w:footnote>
  <w:footnote w:type="continuationSeparator" w:id="0">
    <w:p w:rsidR="00750EB9" w:rsidRDefault="00750EB9" w:rsidP="00B32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750EB9" w:rsidP="0019178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327D6" w:rsidP="0019178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50EB9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50EB9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327D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750EB9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8774DCB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04667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E04CC0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CDC2B6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4CB68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0F80A5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330D0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0EC36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DCC71B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7D6"/>
    <w:rsid w:val="0019178F"/>
    <w:rsid w:val="00750EB9"/>
    <w:rsid w:val="00B32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144</Words>
  <Characters>825</Characters>
  <Application>Microsoft Office Word</Application>
  <DocSecurity>0</DocSecurity>
  <Lines>6</Lines>
  <Paragraphs>1</Paragraphs>
  <ScaleCrop>false</ScaleCrop>
  <Company>微软中国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2020-07-26T03:26:00Z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