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A3" w:rsidRDefault="00F84655" w:rsidP="00D3462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377A3" w:rsidRDefault="00F84655" w:rsidP="00D34624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bookmarkStart w:id="3" w:name="_GoBack"/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272"/>
        <w:gridCol w:w="768"/>
        <w:gridCol w:w="1134"/>
        <w:gridCol w:w="1842"/>
        <w:gridCol w:w="1276"/>
        <w:gridCol w:w="2132"/>
      </w:tblGrid>
      <w:tr w:rsidR="008377A3" w:rsidTr="00D3462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377A3" w:rsidRDefault="00F846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16" w:type="dxa"/>
            <w:gridSpan w:val="4"/>
            <w:tcBorders>
              <w:top w:val="single" w:sz="8" w:space="0" w:color="auto"/>
            </w:tcBorders>
            <w:vAlign w:val="center"/>
          </w:tcPr>
          <w:p w:rsidR="008377A3" w:rsidRDefault="00F846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中国检验认证集团贵州有限公司</w:t>
            </w:r>
            <w:bookmarkEnd w:id="4"/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8377A3" w:rsidRDefault="00F8465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377A3" w:rsidRDefault="00F8465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8377A3" w:rsidRDefault="00F8465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34.02.00;34.06.00</w:t>
            </w:r>
          </w:p>
          <w:p w:rsidR="008377A3" w:rsidRDefault="00F8465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34.02.00;34.06.00</w:t>
            </w:r>
          </w:p>
          <w:p w:rsidR="008377A3" w:rsidRDefault="00F8465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34.02.00;34.06.00</w:t>
            </w:r>
            <w:bookmarkEnd w:id="5"/>
          </w:p>
        </w:tc>
      </w:tr>
      <w:tr w:rsidR="008377A3" w:rsidTr="00D3462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377A3" w:rsidRDefault="00F846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0" w:type="dxa"/>
            <w:gridSpan w:val="2"/>
            <w:vAlign w:val="center"/>
          </w:tcPr>
          <w:p w:rsidR="008377A3" w:rsidRDefault="00F846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134" w:type="dxa"/>
            <w:vAlign w:val="center"/>
          </w:tcPr>
          <w:p w:rsidR="008377A3" w:rsidRDefault="00F846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42" w:type="dxa"/>
            <w:vAlign w:val="center"/>
          </w:tcPr>
          <w:p w:rsidR="008377A3" w:rsidRDefault="00F84655">
            <w:pPr>
              <w:snapToGrid w:val="0"/>
              <w:spacing w:line="28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34.02.00</w:t>
            </w:r>
          </w:p>
          <w:p w:rsidR="008377A3" w:rsidRDefault="00F84655">
            <w:pPr>
              <w:snapToGrid w:val="0"/>
              <w:spacing w:line="28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34.02.00;34.06.00</w:t>
            </w:r>
          </w:p>
          <w:p w:rsidR="008377A3" w:rsidRDefault="008377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377A3" w:rsidRDefault="00F846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8377A3" w:rsidRDefault="00F846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8377A3" w:rsidTr="00D34624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8377A3" w:rsidRDefault="00F846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377A3" w:rsidRDefault="00F8465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2" w:type="dxa"/>
            <w:vAlign w:val="center"/>
          </w:tcPr>
          <w:p w:rsidR="008377A3" w:rsidRDefault="00F846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768" w:type="dxa"/>
            <w:vAlign w:val="center"/>
          </w:tcPr>
          <w:p w:rsidR="008377A3" w:rsidRDefault="008377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377A3" w:rsidRDefault="008377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  <w:vAlign w:val="center"/>
          </w:tcPr>
          <w:p w:rsidR="008377A3" w:rsidRDefault="008377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377A3" w:rsidRDefault="008377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8377A3" w:rsidRDefault="008377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377A3" w:rsidTr="00D34624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8377A3" w:rsidRDefault="008377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8377A3" w:rsidRDefault="00F846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2" w:type="dxa"/>
            <w:vAlign w:val="center"/>
          </w:tcPr>
          <w:p w:rsidR="008377A3" w:rsidRDefault="00F846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768" w:type="dxa"/>
            <w:vAlign w:val="center"/>
          </w:tcPr>
          <w:p w:rsidR="008377A3" w:rsidRDefault="008377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377A3" w:rsidRDefault="008377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  <w:vAlign w:val="center"/>
          </w:tcPr>
          <w:p w:rsidR="008377A3" w:rsidRDefault="008377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377A3" w:rsidRDefault="008377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8377A3" w:rsidRDefault="008377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377A3">
        <w:trPr>
          <w:cantSplit/>
          <w:trHeight w:val="12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77A3" w:rsidRDefault="00F846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377A3" w:rsidRDefault="00F846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8377A3" w:rsidRDefault="00F846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检疫除害处理流程图：</w:t>
            </w:r>
          </w:p>
          <w:p w:rsidR="008377A3" w:rsidRDefault="00F846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项目合同签订→方案</w:t>
            </w:r>
            <w:r w:rsidR="00D34624">
              <w:rPr>
                <w:rFonts w:ascii="宋体" w:hAnsi="宋体" w:hint="eastAsia"/>
                <w:szCs w:val="21"/>
              </w:rPr>
              <w:t>策划</w:t>
            </w:r>
            <w:r>
              <w:rPr>
                <w:rFonts w:ascii="宋体" w:hAnsi="宋体" w:hint="eastAsia"/>
                <w:szCs w:val="21"/>
              </w:rPr>
              <w:t>→</w:t>
            </w:r>
            <w:r>
              <w:rPr>
                <w:rFonts w:ascii="宋体" w:hAnsi="宋体" w:hint="eastAsia"/>
                <w:szCs w:val="21"/>
              </w:rPr>
              <w:t>熏蒸</w:t>
            </w:r>
            <w:r>
              <w:rPr>
                <w:rFonts w:ascii="宋体" w:hAnsi="宋体" w:hint="eastAsia"/>
                <w:szCs w:val="21"/>
              </w:rPr>
              <w:t>除害</w:t>
            </w:r>
            <w:r>
              <w:rPr>
                <w:rFonts w:ascii="宋体" w:hAnsi="宋体" w:hint="eastAsia"/>
                <w:szCs w:val="21"/>
              </w:rPr>
              <w:t>→出具报告→客户验收→建档归档。</w:t>
            </w:r>
          </w:p>
          <w:p w:rsidR="008377A3" w:rsidRDefault="00F846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需确认过程：</w:t>
            </w:r>
            <w:r>
              <w:rPr>
                <w:rFonts w:ascii="宋体" w:hAnsi="宋体" w:hint="eastAsia"/>
                <w:szCs w:val="21"/>
              </w:rPr>
              <w:t>熏蒸</w:t>
            </w:r>
            <w:r>
              <w:rPr>
                <w:rFonts w:ascii="宋体" w:hAnsi="宋体" w:hint="eastAsia"/>
                <w:szCs w:val="21"/>
              </w:rPr>
              <w:t>除害</w:t>
            </w:r>
            <w:r>
              <w:rPr>
                <w:rFonts w:ascii="宋体" w:hAnsi="宋体" w:cs="宋体" w:hint="eastAsia"/>
                <w:szCs w:val="21"/>
              </w:rPr>
              <w:t>，也是关键过程。</w:t>
            </w:r>
          </w:p>
          <w:p w:rsidR="008377A3" w:rsidRDefault="008377A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8377A3">
        <w:trPr>
          <w:cantSplit/>
          <w:trHeight w:val="127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77A3" w:rsidRDefault="00F846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377A3" w:rsidRDefault="00F846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377A3" w:rsidRDefault="00F846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8377A3" w:rsidRDefault="008377A3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8377A3" w:rsidRDefault="00F846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Cs w:val="21"/>
              </w:rPr>
              <w:t>处置方案、熏蒸除害过程控制，控制措施有药物配比、用量和操作步骤。</w:t>
            </w:r>
          </w:p>
        </w:tc>
      </w:tr>
      <w:tr w:rsidR="008377A3">
        <w:trPr>
          <w:cantSplit/>
          <w:trHeight w:val="127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77A3" w:rsidRDefault="00F846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8377A3" w:rsidRDefault="00F84655">
            <w:pPr>
              <w:tabs>
                <w:tab w:val="left" w:pos="1080"/>
              </w:tabs>
              <w:spacing w:line="40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潜在火灾、固废</w:t>
            </w:r>
            <w:r>
              <w:rPr>
                <w:rFonts w:ascii="宋体" w:hAnsi="宋体" w:hint="eastAsia"/>
                <w:szCs w:val="21"/>
              </w:rPr>
              <w:t>（含危险固废）</w:t>
            </w:r>
            <w:r>
              <w:rPr>
                <w:rFonts w:ascii="宋体" w:hAnsi="宋体" w:hint="eastAsia"/>
                <w:szCs w:val="21"/>
              </w:rPr>
              <w:t>排放</w:t>
            </w:r>
            <w:r>
              <w:rPr>
                <w:rFonts w:ascii="宋体" w:hAnsi="宋体" w:hint="eastAsia"/>
                <w:szCs w:val="21"/>
              </w:rPr>
              <w:t>、废气排放、废水</w:t>
            </w:r>
            <w:r>
              <w:rPr>
                <w:rFonts w:ascii="宋体" w:hAnsi="宋体" w:cs="宋体" w:hint="eastAsia"/>
                <w:szCs w:val="21"/>
              </w:rPr>
              <w:t>的排放。通过拟定方案</w:t>
            </w:r>
            <w:r>
              <w:rPr>
                <w:rFonts w:ascii="宋体" w:hAnsi="宋体" w:hint="eastAsia"/>
                <w:szCs w:val="21"/>
              </w:rPr>
              <w:t>和预案措施管理。</w:t>
            </w:r>
          </w:p>
        </w:tc>
      </w:tr>
      <w:tr w:rsidR="008377A3">
        <w:trPr>
          <w:cantSplit/>
          <w:trHeight w:val="72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77A3" w:rsidRDefault="00F846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8377A3" w:rsidRDefault="00F846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8377A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77A3" w:rsidRDefault="00F8465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8377A3" w:rsidRDefault="00F84655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磷化铝帐幕熏蒸操作规程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、帐幕熏蒸处理操作规则、木材防虫（蚁）技术规范、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烟叶储存保管方法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hint="eastAsia"/>
                <w:szCs w:val="21"/>
              </w:rPr>
              <w:t>合同协议</w:t>
            </w:r>
            <w:r>
              <w:rPr>
                <w:rFonts w:hint="eastAsia"/>
                <w:szCs w:val="21"/>
              </w:rPr>
              <w:t>等。</w:t>
            </w:r>
          </w:p>
          <w:p w:rsidR="008377A3" w:rsidRDefault="008377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377A3">
        <w:trPr>
          <w:cantSplit/>
          <w:trHeight w:val="117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77A3" w:rsidRDefault="00F8465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8377A3" w:rsidRDefault="00F84655" w:rsidP="00D34624">
            <w:pPr>
              <w:pStyle w:val="a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</w:t>
            </w:r>
            <w:r w:rsidRPr="00D34624">
              <w:rPr>
                <w:rFonts w:hint="eastAsia"/>
                <w:b/>
                <w:sz w:val="20"/>
              </w:rPr>
              <w:t>害虫</w:t>
            </w:r>
            <w:r w:rsidR="00D34624" w:rsidRPr="00D34624">
              <w:rPr>
                <w:rFonts w:hint="eastAsia"/>
                <w:b/>
                <w:sz w:val="20"/>
              </w:rPr>
              <w:t>数量</w:t>
            </w:r>
          </w:p>
        </w:tc>
      </w:tr>
      <w:tr w:rsidR="008377A3">
        <w:trPr>
          <w:cantSplit/>
          <w:trHeight w:val="8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377A3" w:rsidRDefault="00F8465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8377A3" w:rsidRDefault="00F84655">
            <w:pPr>
              <w:pStyle w:val="a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</w:tbl>
    <w:p w:rsidR="008377A3" w:rsidRDefault="008377A3">
      <w:pPr>
        <w:snapToGrid w:val="0"/>
        <w:rPr>
          <w:rFonts w:ascii="宋体"/>
          <w:b/>
          <w:sz w:val="22"/>
          <w:szCs w:val="22"/>
        </w:rPr>
      </w:pPr>
    </w:p>
    <w:p w:rsidR="008377A3" w:rsidRDefault="00F8465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2020.7</w:t>
      </w:r>
      <w:r>
        <w:rPr>
          <w:rFonts w:hint="eastAsia"/>
          <w:b/>
          <w:sz w:val="22"/>
          <w:szCs w:val="22"/>
        </w:rPr>
        <w:t>.26</w:t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2020.7.</w:t>
      </w:r>
      <w:r>
        <w:rPr>
          <w:rFonts w:hint="eastAsia"/>
          <w:b/>
          <w:sz w:val="22"/>
          <w:szCs w:val="22"/>
        </w:rPr>
        <w:t>26</w:t>
      </w:r>
      <w:r>
        <w:rPr>
          <w:rFonts w:hint="eastAsia"/>
          <w:b/>
          <w:sz w:val="22"/>
          <w:szCs w:val="22"/>
        </w:rPr>
        <w:t xml:space="preserve"> </w:t>
      </w:r>
    </w:p>
    <w:p w:rsidR="008377A3" w:rsidRDefault="008377A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8377A3" w:rsidRDefault="00F8465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8377A3" w:rsidSect="008377A3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707" w:rsidRDefault="00D85707" w:rsidP="008377A3">
      <w:r>
        <w:separator/>
      </w:r>
    </w:p>
  </w:endnote>
  <w:endnote w:type="continuationSeparator" w:id="0">
    <w:p w:rsidR="00D85707" w:rsidRDefault="00D85707" w:rsidP="00837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707" w:rsidRDefault="00D85707" w:rsidP="008377A3">
      <w:r>
        <w:separator/>
      </w:r>
    </w:p>
  </w:footnote>
  <w:footnote w:type="continuationSeparator" w:id="0">
    <w:p w:rsidR="00D85707" w:rsidRDefault="00D85707" w:rsidP="008377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A3" w:rsidRDefault="008377A3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8377A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F84655">
      <w:rPr>
        <w:rStyle w:val="CharChar1"/>
        <w:rFonts w:hint="default"/>
      </w:rPr>
      <w:t>北京国标联合认证有限公司</w:t>
    </w:r>
    <w:r w:rsidR="00F84655">
      <w:rPr>
        <w:rStyle w:val="CharChar1"/>
        <w:rFonts w:hint="default"/>
      </w:rPr>
      <w:tab/>
    </w:r>
    <w:r w:rsidR="00F84655">
      <w:rPr>
        <w:rStyle w:val="CharChar1"/>
        <w:rFonts w:hint="default"/>
      </w:rPr>
      <w:tab/>
    </w:r>
    <w:r w:rsidR="00F84655">
      <w:rPr>
        <w:rStyle w:val="CharChar1"/>
        <w:rFonts w:hint="default"/>
      </w:rPr>
      <w:tab/>
    </w:r>
  </w:p>
  <w:p w:rsidR="008377A3" w:rsidRDefault="008377A3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325.25pt;margin-top:2.2pt;width:159.25pt;height:20.2pt;z-index:251658240" stroked="f">
          <v:textbox>
            <w:txbxContent>
              <w:p w:rsidR="008377A3" w:rsidRDefault="00F8465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84655">
      <w:rPr>
        <w:rStyle w:val="CharChar1"/>
        <w:rFonts w:hint="default"/>
        <w:w w:val="90"/>
      </w:rPr>
      <w:t xml:space="preserve">Beijing </w:t>
    </w:r>
    <w:r w:rsidR="00F84655">
      <w:rPr>
        <w:rStyle w:val="CharChar1"/>
        <w:rFonts w:hint="default"/>
        <w:w w:val="90"/>
      </w:rPr>
      <w:t xml:space="preserve">International Standard united Certification </w:t>
    </w:r>
    <w:proofErr w:type="spellStart"/>
    <w:r w:rsidR="00F84655">
      <w:rPr>
        <w:rStyle w:val="CharChar1"/>
        <w:rFonts w:hint="default"/>
        <w:w w:val="90"/>
      </w:rPr>
      <w:t>Co.,Ltd</w:t>
    </w:r>
    <w:proofErr w:type="spellEnd"/>
    <w:r w:rsidR="00F84655">
      <w:rPr>
        <w:rStyle w:val="CharChar1"/>
        <w:rFonts w:hint="default"/>
        <w:w w:val="90"/>
      </w:rPr>
      <w:t>.</w:t>
    </w:r>
  </w:p>
  <w:p w:rsidR="008377A3" w:rsidRDefault="008377A3">
    <w:pPr>
      <w:pStyle w:val="a6"/>
    </w:pPr>
  </w:p>
  <w:p w:rsidR="008377A3" w:rsidRDefault="008377A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7A3"/>
    <w:rsid w:val="00090698"/>
    <w:rsid w:val="00171795"/>
    <w:rsid w:val="008377A3"/>
    <w:rsid w:val="00D34624"/>
    <w:rsid w:val="00D77608"/>
    <w:rsid w:val="00D85707"/>
    <w:rsid w:val="00F84655"/>
    <w:rsid w:val="1433348D"/>
    <w:rsid w:val="17914641"/>
    <w:rsid w:val="1A085B0B"/>
    <w:rsid w:val="5C3D3CF1"/>
    <w:rsid w:val="609C65D2"/>
    <w:rsid w:val="62D24D07"/>
    <w:rsid w:val="78B53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377A3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8377A3"/>
    <w:rPr>
      <w:sz w:val="21"/>
    </w:rPr>
  </w:style>
  <w:style w:type="paragraph" w:styleId="a4">
    <w:name w:val="Balloon Text"/>
    <w:basedOn w:val="a"/>
    <w:link w:val="Char"/>
    <w:uiPriority w:val="99"/>
    <w:semiHidden/>
    <w:unhideWhenUsed/>
    <w:rsid w:val="008377A3"/>
    <w:rPr>
      <w:sz w:val="18"/>
      <w:szCs w:val="18"/>
    </w:rPr>
  </w:style>
  <w:style w:type="paragraph" w:styleId="a5">
    <w:name w:val="footer"/>
    <w:basedOn w:val="a"/>
    <w:link w:val="Char0"/>
    <w:uiPriority w:val="99"/>
    <w:rsid w:val="00837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837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8377A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locked/>
    <w:rsid w:val="008377A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8377A3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8377A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微软中国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</cp:revision>
  <dcterms:created xsi:type="dcterms:W3CDTF">2020-07-29T01:52:00Z</dcterms:created>
  <dcterms:modified xsi:type="dcterms:W3CDTF">2020-07-29T01:52:00Z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