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115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重庆洋宇物流有限公司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820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2024-N1QMS-3230067</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2024-N1EMS-3230067</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2024-N1OHSMS-3230067</w:t>
            </w:r>
          </w:p>
        </w:tc>
        <w:tc>
          <w:tcPr>
            <w:tcW w:w="3145" w:type="dxa"/>
            <w:vAlign w:val="center"/>
          </w:tcPr>
          <w:p w14:paraId="591646C4">
            <w:pPr>
              <w:spacing w:line="360" w:lineRule="auto"/>
              <w:jc w:val="left"/>
              <w:rPr>
                <w:rFonts w:asciiTheme="minorEastAsia" w:eastAsiaTheme="minorEastAsia" w:hAnsiTheme="minorEastAsia"/>
              </w:rPr>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7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