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上海泽达国际贸易有限公司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2025年09月16日下午至2025年09月17日下午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吴亚清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13451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