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成都星科圣世低温科技有限公司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Q：19.05.01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波纹管液位计（含组合阀、真空阀）的组装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液位计：采购——备件——清洗零件——组装——检漏——调试检验——充液——老炼试验——成品调试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-----出厂检测-----</w:t>
            </w:r>
            <w:r>
              <w:rPr>
                <w:rFonts w:hint="eastAsia" w:ascii="宋体" w:hAnsi="宋体"/>
                <w:szCs w:val="21"/>
                <w:lang w:eastAsia="zh-CN"/>
              </w:rPr>
              <w:t>交付库房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----客户使用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Arial" w:hAnsi="Arial" w:cs="宋体"/>
              </w:rPr>
              <w:t>组合阀、真空阀</w:t>
            </w:r>
            <w:r>
              <w:rPr>
                <w:rFonts w:hint="eastAsia" w:ascii="Arial" w:hAnsi="Arial" w:cs="宋体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采购——备件——清洗零件——焊接组装——检漏——调试检验——成品调试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-----出厂检测-----</w:t>
            </w:r>
            <w:r>
              <w:rPr>
                <w:rFonts w:hint="eastAsia" w:ascii="宋体" w:hAnsi="宋体"/>
                <w:szCs w:val="21"/>
                <w:lang w:eastAsia="zh-CN"/>
              </w:rPr>
              <w:t>交付库房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----客户使用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特殊过程：焊接</w:t>
            </w:r>
          </w:p>
          <w:p>
            <w:pPr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质量控制点：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外观、漏率、焊接牢固程度、密封性、耐压强度等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JB/T1997-1991《双波纹管液位计》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，GB/T1226-2001《一般压力表》</w:t>
            </w:r>
            <w:r>
              <w:rPr>
                <w:rStyle w:val="11"/>
                <w:rFonts w:hint="eastAsia"/>
                <w:b w:val="0"/>
                <w:bCs w:val="0"/>
                <w:color w:val="auto"/>
                <w:lang w:eastAsia="zh-CN"/>
              </w:rPr>
              <w:t>和客户要求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Style w:val="11"/>
                <w:rFonts w:hint="eastAsia"/>
                <w:b w:val="0"/>
                <w:bCs w:val="0"/>
                <w:color w:val="auto"/>
                <w:sz w:val="21"/>
                <w:szCs w:val="22"/>
                <w:lang w:eastAsia="zh-CN"/>
              </w:rPr>
              <w:t>双波纹管液位计的型式评价报告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BE6366"/>
    <w:rsid w:val="4364643D"/>
    <w:rsid w:val="4B983A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占位符文本1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2019-09-17T03:34:06Z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