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湖南金企文化科技有限公司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91430100MA4L51QP3N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湖南金企文化科技有限公司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长沙经济技术开发区人民东路中部智谷产业园189号8栋1502房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长沙经济技术开发区人民东路中部智谷产业园189号8栋1502房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E:金银制品（金银纪念章、金银摆件、金银饰品）、箱包、工艺美术品（象牙及其制品除外）销售所涉及场所的相关环境管理活动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Q:金银制品（金银纪念章、金银摆件、金银饰品）、箱包、工艺美术品（象牙及其制品除外）销售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O:金银制品（金银纪念章、金银摆件、金银饰品）、箱包、工艺美术品（象牙及其制品除外）销售所涉及场所的相关职业健康安全管理活动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湖南金企文化科技有限公司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长沙经济技术开发区人民东路中部智谷产业园189号8栋1502房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长沙经济技术开发区人民东路中部智谷产业园189号8栋1502房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E:金银制品（金银纪念章、金银摆件、金银饰品）、箱包、工艺美术品（象牙及其制品除外）销售所涉及场所的相关环境管理活动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Q:金银制品（金银纪念章、金银摆件、金银饰品）、箱包、工艺美术品（象牙及其制品除外）销售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O:金银制品（金银纪念章、金银摆件、金银饰品）、箱包、工艺美术品（象牙及其制品除外）销售所涉及场所的相关职业健康安全管理活动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29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