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广安渝强塑业有限责任公司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0425-2019-Q</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rFonts w:hint="eastAsia"/>
                <w:color w:val="000000"/>
                <w:szCs w:val="21"/>
              </w:rPr>
            </w:pPr>
            <w:r>
              <w:rPr>
                <w:rFonts w:hint="eastAsia"/>
                <w:color w:val="000000"/>
                <w:szCs w:val="21"/>
              </w:rPr>
              <w:t>申请方提供的各类资质证明：</w:t>
            </w:r>
          </w:p>
          <w:p>
            <w:pPr>
              <w:spacing w:line="440" w:lineRule="exact"/>
              <w:rPr>
                <w:color w:val="000000"/>
                <w:szCs w:val="21"/>
              </w:rPr>
            </w:pPr>
            <w:r>
              <w:rPr>
                <w:rFonts w:hint="eastAsia"/>
                <w:color w:val="000000"/>
                <w:szCs w:val="21"/>
              </w:rPr>
              <w:t>营业执照副本编号：</w:t>
            </w:r>
            <w:r>
              <w:rPr>
                <w:rFonts w:hint="eastAsia" w:ascii="宋体" w:hAnsi="宋体"/>
                <w:szCs w:val="21"/>
              </w:rPr>
              <w:t>91511603MA67M92U7T</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FF"/>
                <w:szCs w:val="21"/>
              </w:rPr>
            </w:pPr>
            <w:r>
              <w:rPr>
                <w:rFonts w:hint="eastAsia"/>
                <w:color w:val="0000FF"/>
                <w:szCs w:val="21"/>
              </w:rPr>
              <w:t>提供所有影响符合性的外包过程的信息</w:t>
            </w:r>
          </w:p>
          <w:p>
            <w:pPr>
              <w:rPr>
                <w:color w:val="0000FF"/>
                <w:szCs w:val="21"/>
              </w:rPr>
            </w:pPr>
            <w:r>
              <w:rPr>
                <w:rFonts w:hint="eastAsia"/>
                <w:color w:val="0000FF"/>
                <w:szCs w:val="21"/>
              </w:rPr>
              <w:t>注：</w:t>
            </w:r>
          </w:p>
        </w:tc>
        <w:tc>
          <w:tcPr>
            <w:tcW w:w="1963" w:type="dxa"/>
          </w:tcPr>
          <w:p>
            <w:pPr>
              <w:rPr>
                <w:color w:val="0000FF"/>
                <w:szCs w:val="21"/>
              </w:rPr>
            </w:pPr>
            <w:r>
              <w:rPr>
                <w:rFonts w:hint="eastAsia"/>
                <w:color w:val="0000FF"/>
                <w:szCs w:val="21"/>
              </w:rPr>
              <w:t>与实际相符</w:t>
            </w:r>
          </w:p>
          <w:p>
            <w:pPr>
              <w:rPr>
                <w:color w:val="0000FF"/>
                <w:szCs w:val="21"/>
              </w:rPr>
            </w:pPr>
            <w:r>
              <w:rPr>
                <w:rFonts w:hint="eastAsia"/>
                <w:color w:val="0000FF"/>
                <w:szCs w:val="21"/>
              </w:rPr>
              <w:t>不符</w:t>
            </w:r>
          </w:p>
        </w:tc>
        <w:tc>
          <w:tcPr>
            <w:tcW w:w="1155" w:type="dxa"/>
          </w:tcPr>
          <w:p>
            <w:pPr>
              <w:rPr>
                <w:color w:val="0000FF"/>
                <w:szCs w:val="21"/>
              </w:rPr>
            </w:pPr>
            <w:r>
              <w:rPr>
                <w:rFonts w:hint="eastAsia"/>
                <w:color w:val="0000FF"/>
                <w:szCs w:val="21"/>
              </w:rPr>
              <w:t>□</w:t>
            </w:r>
          </w:p>
          <w:p>
            <w:pPr>
              <w:rPr>
                <w:color w:val="0000FF"/>
                <w:szCs w:val="21"/>
              </w:rPr>
            </w:pPr>
            <w:r>
              <w:rPr>
                <w:rFonts w:hint="eastAsia"/>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FF"/>
              </w:rPr>
            </w:pPr>
            <w:r>
              <w:rPr>
                <w:rFonts w:hint="eastAsia"/>
                <w:color w:val="0000FF"/>
              </w:rPr>
              <w:t>16</w:t>
            </w:r>
          </w:p>
        </w:tc>
        <w:tc>
          <w:tcPr>
            <w:tcW w:w="5405" w:type="dxa"/>
          </w:tcPr>
          <w:p>
            <w:pPr>
              <w:rPr>
                <w:color w:val="0000FF"/>
                <w:szCs w:val="21"/>
              </w:rPr>
            </w:pPr>
            <w:r>
              <w:rPr>
                <w:rFonts w:hint="eastAsia"/>
                <w:color w:val="0000FF"/>
                <w:szCs w:val="21"/>
              </w:rPr>
              <w:t>特种设备的管理</w:t>
            </w:r>
          </w:p>
          <w:p>
            <w:pPr>
              <w:rPr>
                <w:color w:val="0000FF"/>
                <w:szCs w:val="21"/>
              </w:rPr>
            </w:pPr>
            <w:r>
              <w:rPr>
                <w:rFonts w:hint="eastAsia"/>
                <w:color w:val="0000FF"/>
                <w:szCs w:val="21"/>
              </w:rPr>
              <w:t>在用特种设备的检定</w:t>
            </w:r>
          </w:p>
          <w:p>
            <w:pPr>
              <w:rPr>
                <w:color w:val="0000FF"/>
                <w:szCs w:val="21"/>
              </w:rPr>
            </w:pPr>
          </w:p>
          <w:p>
            <w:pPr>
              <w:rPr>
                <w:rFonts w:ascii="宋体" w:hAnsi="宋体"/>
                <w:color w:val="0000FF"/>
                <w:szCs w:val="21"/>
              </w:rPr>
            </w:pPr>
            <w:r>
              <w:rPr>
                <w:rFonts w:hint="eastAsia"/>
                <w:color w:val="0000FF"/>
                <w:szCs w:val="21"/>
              </w:rPr>
              <w:t>停用特种设备的管理</w:t>
            </w:r>
          </w:p>
        </w:tc>
        <w:tc>
          <w:tcPr>
            <w:tcW w:w="2814" w:type="dxa"/>
          </w:tcPr>
          <w:p>
            <w:pPr>
              <w:rPr>
                <w:color w:val="0000FF"/>
                <w:szCs w:val="21"/>
              </w:rPr>
            </w:pPr>
            <w:r>
              <w:rPr>
                <w:rFonts w:hint="eastAsia"/>
                <w:color w:val="0000FF"/>
                <w:szCs w:val="21"/>
              </w:rPr>
              <w:t>符合</w:t>
            </w:r>
          </w:p>
          <w:p>
            <w:pPr>
              <w:rPr>
                <w:color w:val="0000FF"/>
                <w:szCs w:val="21"/>
              </w:rPr>
            </w:pPr>
            <w:r>
              <w:rPr>
                <w:rFonts w:hint="eastAsia"/>
                <w:color w:val="0000FF"/>
                <w:szCs w:val="21"/>
              </w:rPr>
              <w:t>不符合（需说明处置措施）</w:t>
            </w:r>
          </w:p>
          <w:p>
            <w:pPr>
              <w:rPr>
                <w:color w:val="0000FF"/>
                <w:szCs w:val="21"/>
              </w:rPr>
            </w:pPr>
            <w:r>
              <w:rPr>
                <w:rFonts w:hint="eastAsia"/>
                <w:color w:val="0000FF"/>
                <w:szCs w:val="21"/>
              </w:rPr>
              <w:t>符合</w:t>
            </w:r>
          </w:p>
          <w:p>
            <w:pPr>
              <w:rPr>
                <w:color w:val="0000FF"/>
                <w:szCs w:val="21"/>
              </w:rPr>
            </w:pPr>
            <w:r>
              <w:rPr>
                <w:rFonts w:hint="eastAsia"/>
                <w:color w:val="0000FF"/>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FF"/>
              </w:rPr>
            </w:pPr>
            <w:r>
              <w:rPr>
                <w:rFonts w:hint="eastAsia"/>
                <w:color w:val="0000FF"/>
              </w:rPr>
              <w:t>18</w:t>
            </w:r>
          </w:p>
        </w:tc>
        <w:tc>
          <w:tcPr>
            <w:tcW w:w="5405" w:type="dxa"/>
          </w:tcPr>
          <w:p>
            <w:pPr>
              <w:adjustRightInd w:val="0"/>
              <w:snapToGrid w:val="0"/>
              <w:rPr>
                <w:color w:val="0000FF"/>
                <w:szCs w:val="21"/>
              </w:rPr>
            </w:pPr>
            <w:r>
              <w:rPr>
                <w:rFonts w:hint="eastAsia"/>
                <w:color w:val="0000FF"/>
                <w:szCs w:val="21"/>
              </w:rPr>
              <w:t>国家对产品质量抽查报告或型式检验送检报告</w:t>
            </w:r>
          </w:p>
          <w:p>
            <w:pPr>
              <w:adjustRightInd w:val="0"/>
              <w:snapToGrid w:val="0"/>
              <w:rPr>
                <w:color w:val="0000FF"/>
                <w:szCs w:val="21"/>
              </w:rPr>
            </w:pPr>
          </w:p>
        </w:tc>
        <w:tc>
          <w:tcPr>
            <w:tcW w:w="2814" w:type="dxa"/>
          </w:tcPr>
          <w:p>
            <w:pPr>
              <w:adjustRightInd w:val="0"/>
              <w:snapToGrid w:val="0"/>
              <w:rPr>
                <w:color w:val="0000FF"/>
                <w:szCs w:val="21"/>
              </w:rPr>
            </w:pPr>
            <w:r>
              <w:rPr>
                <w:rFonts w:hint="eastAsia"/>
                <w:color w:val="0000FF"/>
                <w:szCs w:val="21"/>
              </w:rPr>
              <w:t>有</w:t>
            </w:r>
          </w:p>
          <w:p>
            <w:pPr>
              <w:adjustRightInd w:val="0"/>
              <w:snapToGrid w:val="0"/>
              <w:rPr>
                <w:color w:val="0000FF"/>
                <w:szCs w:val="21"/>
              </w:rPr>
            </w:pPr>
            <w:r>
              <w:rPr>
                <w:rFonts w:hint="eastAsia"/>
                <w:color w:val="0000FF"/>
                <w:szCs w:val="21"/>
              </w:rPr>
              <w:t>无</w:t>
            </w:r>
          </w:p>
          <w:p>
            <w:pPr>
              <w:adjustRightInd w:val="0"/>
              <w:snapToGrid w:val="0"/>
              <w:rPr>
                <w:color w:val="0000FF"/>
                <w:szCs w:val="21"/>
              </w:rPr>
            </w:pPr>
            <w:r>
              <w:rPr>
                <w:rFonts w:hint="eastAsia"/>
                <w:color w:val="0000FF"/>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0441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7</TotalTime>
  <ScaleCrop>false</ScaleCrop>
  <LinksUpToDate>false</LinksUpToDate>
  <CharactersWithSpaces>1400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2019-09-04T13:24:46Z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