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烟台威卡来气动元件有限公司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91370611MA7C6Q2J2Y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烟台威卡来气动元件有限公司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Q:自动化机械电气设备及部件（端拾器、热压手、多工位传递手、激光切割夹具）生产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烟台威卡来气动元件有限公司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Q:自动化机械电气设备及部件（端拾器、热压手、多工位传递手、激光切割夹具）生产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402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