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重庆臻远电气有限公司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O:29.10.07</w:t>
            </w:r>
          </w:p>
          <w:p>
            <w:pPr>
              <w:spacing w:line="240" w:lineRule="exact"/>
              <w:jc w:val="center"/>
              <w:rPr>
                <w:b/>
                <w:color w:val="000000" w:themeColor="text1"/>
                <w:sz w:val="20"/>
                <w:szCs w:val="20"/>
              </w:rPr>
            </w:pPr>
            <w:r>
              <w:rPr>
                <w:b/>
                <w:color w:val="000000" w:themeColor="text1"/>
                <w:sz w:val="20"/>
                <w:szCs w:val="20"/>
              </w:rP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O：ISO 45001：2018,E：GB/T 24001-2016idtISO 14001:2015</w:t>
      </w:r>
      <w:bookmarkEnd w:id="4"/>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重庆臻远电气有限公司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重庆市九龙坡区科园四街52号石桥铺标准厂房K座4楼4-1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重庆市北碚区悦复大道金科两江健康科技城E17工业用地8-2</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袁进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023-62916301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张秀宏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袁进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O：电力监测设备、仪器仪表的销售所涉及的职业健康安全管理活动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E：电力监测设备、仪器仪表的销售涉及的环境管理活动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O：29.10.07</w:t>
            </w:r>
          </w:p>
          <w:p>
            <w:pPr>
              <w:spacing w:line="320" w:lineRule="exact"/>
              <w:rPr>
                <w:rFonts w:ascii="宋体" w:hAnsi="宋体"/>
                <w:b/>
                <w:color w:val="000000" w:themeColor="text1"/>
                <w:sz w:val="20"/>
                <w:szCs w:val="20"/>
              </w:rPr>
            </w:pPr>
            <w:r>
              <w:rPr>
                <w:rFonts w:ascii="宋体" w:hAnsi="宋体"/>
                <w:b/>
                <w:color w:val="000000" w:themeColor="text1"/>
                <w:sz w:val="20"/>
                <w:szCs w:val="20"/>
              </w:rPr>
              <w:t>E：29.10.07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2019年</w:t>
            </w: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月</w:t>
            </w: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r>
              <w:rPr>
                <w:rFonts w:hint="eastAsia"/>
                <w:b/>
                <w:szCs w:val="21"/>
              </w:rPr>
              <w:t>经营地址:</w:t>
            </w:r>
            <w:bookmarkStart w:id="19" w:name="生产地址"/>
            <w:r>
              <w:rPr>
                <w:rFonts w:asciiTheme="minorEastAsia" w:hAnsiTheme="minorEastAsia" w:eastAsiaTheme="minorEastAsia"/>
                <w:sz w:val="20"/>
              </w:rPr>
              <w:t>重庆市北碚区悦复大道金科两江健康科技城E17工业用地8-2</w:t>
            </w:r>
            <w:bookmarkEnd w:id="19"/>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供</w:t>
            </w:r>
            <w:r>
              <w:rPr>
                <w:rFonts w:hint="eastAsia" w:ascii="宋体" w:hAnsi="宋体"/>
                <w:b/>
                <w:color w:val="000000" w:themeColor="text1"/>
                <w:sz w:val="20"/>
                <w:szCs w:val="20"/>
              </w:rPr>
              <w:t>销部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不合格品控制；纠正和预防措施控制；产品验收管理；监视和测量设备管理；合同管理；外部供方管理；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sz w:val="20"/>
              </w:rPr>
              <w:t>电力监测设备、仪器仪表的销售</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产品销售</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rPr>
        <w:t>月</w:t>
      </w:r>
      <w:r>
        <w:rPr>
          <w:rFonts w:hint="eastAsia"/>
          <w:b/>
          <w:color w:val="000000" w:themeColor="text1"/>
          <w:spacing w:val="-10"/>
          <w:szCs w:val="21"/>
          <w:u w:val="single"/>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保障安全  预防污染  遵守法规  持续改进</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组织建立了危险源识别、评价控制程序，识别评价了危险源、风险相关的过程，评价出了重要危险源，与之相关的过程有研发、销售，针对重要危险源制定了管理方案。控制措施实施有效。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color w:val="000000"/>
                <w:szCs w:val="21"/>
              </w:rPr>
            </w:pPr>
            <w:r>
              <w:rPr>
                <w:rFonts w:hint="eastAsia"/>
                <w:color w:val="000000"/>
                <w:szCs w:val="21"/>
              </w:rPr>
              <w:t>环境、职业健康安全目标：</w:t>
            </w:r>
          </w:p>
          <w:p>
            <w:pPr>
              <w:numPr>
                <w:ilvl w:val="0"/>
                <w:numId w:val="3"/>
              </w:numPr>
              <w:ind w:firstLine="525" w:firstLineChars="250"/>
              <w:rPr>
                <w:color w:val="000000"/>
                <w:sz w:val="21"/>
                <w:szCs w:val="21"/>
              </w:rPr>
            </w:pPr>
            <w:r>
              <w:rPr>
                <w:rFonts w:hint="eastAsia" w:ascii="宋体" w:hAnsi="宋体" w:cs="Tahoma"/>
                <w:kern w:val="0"/>
                <w:sz w:val="21"/>
                <w:szCs w:val="21"/>
              </w:rPr>
              <w:t>固废处置率100%</w:t>
            </w:r>
            <w:r>
              <w:rPr>
                <w:rFonts w:hint="eastAsia"/>
                <w:color w:val="000000"/>
                <w:sz w:val="21"/>
                <w:szCs w:val="21"/>
              </w:rPr>
              <w:t>；</w:t>
            </w:r>
          </w:p>
          <w:p>
            <w:pPr>
              <w:numPr>
                <w:ilvl w:val="0"/>
                <w:numId w:val="3"/>
              </w:numPr>
              <w:ind w:firstLine="525" w:firstLineChars="250"/>
              <w:rPr>
                <w:rFonts w:ascii="宋体" w:hAnsi="宋体"/>
                <w:b/>
                <w:color w:val="000000" w:themeColor="text1"/>
              </w:rPr>
            </w:pPr>
            <w:r>
              <w:rPr>
                <w:rFonts w:hint="eastAsia" w:ascii="宋体" w:hAnsi="宋体" w:cs="Tahoma"/>
                <w:kern w:val="0"/>
                <w:sz w:val="21"/>
                <w:szCs w:val="21"/>
              </w:rPr>
              <w:t>火灾、环境污染事件为零</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工程机械、发电机组设备的维修服务、相应的技术咨询及售后服务</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highlight w:val="none"/>
              </w:rPr>
            </w:pPr>
            <w:r>
              <w:rPr>
                <w:rFonts w:hint="eastAsia" w:ascii="宋体" w:hAnsi="宋体"/>
                <w:b/>
                <w:color w:val="000000" w:themeColor="text1"/>
                <w:sz w:val="20"/>
                <w:szCs w:val="20"/>
              </w:rPr>
              <w:t>设备</w:t>
            </w:r>
            <w:r>
              <w:rPr>
                <w:rFonts w:hint="eastAsia" w:ascii="宋体" w:hAnsi="宋体"/>
                <w:b/>
                <w:color w:val="000000" w:themeColor="text1"/>
                <w:sz w:val="20"/>
                <w:szCs w:val="20"/>
                <w:highlight w:val="none"/>
              </w:rPr>
              <w:t>设施（包括信息系统）、</w:t>
            </w:r>
            <w:r>
              <w:rPr>
                <w:rFonts w:hint="eastAsia" w:ascii="宋体" w:hAnsi="宋体"/>
                <w:szCs w:val="21"/>
                <w:highlight w:val="none"/>
              </w:rPr>
              <w:t>办公场所面积200平方左右。</w:t>
            </w:r>
            <w:r>
              <w:rPr>
                <w:rFonts w:hint="eastAsia" w:ascii="宋体" w:hAnsi="宋体" w:cs="宋体"/>
                <w:szCs w:val="21"/>
                <w:highlight w:val="none"/>
              </w:rPr>
              <w:t>主要</w:t>
            </w:r>
            <w:r>
              <w:rPr>
                <w:rFonts w:hint="eastAsia" w:ascii="宋体" w:hAnsi="宋体" w:cs="宋体"/>
                <w:szCs w:val="21"/>
                <w:highlight w:val="none"/>
                <w:lang w:val="en-US" w:eastAsia="zh-CN"/>
              </w:rPr>
              <w:t>设备为电脑、打印机、传真机等</w:t>
            </w:r>
            <w:r>
              <w:rPr>
                <w:rFonts w:hint="eastAsia" w:ascii="宋体" w:hAnsi="宋体" w:cs="宋体"/>
                <w:szCs w:val="21"/>
                <w:highlight w:val="none"/>
              </w:rPr>
              <w:t>办公设备</w:t>
            </w:r>
            <w:r>
              <w:rPr>
                <w:rFonts w:hint="eastAsia" w:ascii="宋体" w:hAnsi="宋体"/>
                <w:szCs w:val="21"/>
                <w:highlight w:val="none"/>
              </w:rPr>
              <w:t>，可以满足</w:t>
            </w:r>
            <w:r>
              <w:rPr>
                <w:sz w:val="20"/>
                <w:highlight w:val="none"/>
              </w:rPr>
              <w:t>电力监测设备、仪器仪表的销售</w:t>
            </w:r>
            <w:r>
              <w:rPr>
                <w:rFonts w:hint="eastAsia" w:ascii="宋体" w:hAnsi="宋体"/>
                <w:szCs w:val="21"/>
                <w:highlight w:val="none"/>
              </w:rPr>
              <w:t>的需要</w:t>
            </w:r>
            <w:r>
              <w:rPr>
                <w:rFonts w:hint="eastAsia" w:ascii="宋体" w:hAnsi="宋体" w:cs="宋体"/>
                <w:szCs w:val="21"/>
                <w:highlight w:val="none"/>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sz w:val="20"/>
                <w:szCs w:val="20"/>
                <w:lang w:eastAsia="zh-CN"/>
              </w:rPr>
            </w:pP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噪声排放、废水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Theme="minorEastAsia" w:hAnsiTheme="minorEastAsia" w:eastAsiaTheme="minorEastAsia"/>
                <w:bCs/>
                <w:iCs/>
                <w:highlight w:val="none"/>
              </w:rPr>
              <w:t>（</w:t>
            </w:r>
            <w:r>
              <w:rPr>
                <w:rFonts w:hint="eastAsia" w:asciiTheme="minorEastAsia" w:hAnsiTheme="minorEastAsia" w:eastAsiaTheme="minorEastAsia"/>
                <w:bCs/>
                <w:iCs/>
                <w:highlight w:val="none"/>
                <w:lang w:val="en-US" w:eastAsia="zh-CN"/>
              </w:rPr>
              <w:t>火灾</w:t>
            </w:r>
            <w:r>
              <w:rPr>
                <w:rFonts w:hint="eastAsia" w:asciiTheme="minorEastAsia" w:hAnsiTheme="minorEastAsia" w:eastAsiaTheme="minorEastAsia"/>
                <w:bCs/>
                <w:iCs/>
                <w:highlight w:val="none"/>
              </w:rPr>
              <w:t>、</w:t>
            </w:r>
            <w:r>
              <w:rPr>
                <w:rFonts w:hint="eastAsia" w:asciiTheme="minorEastAsia" w:hAnsiTheme="minorEastAsia" w:eastAsiaTheme="minorEastAsia"/>
                <w:bCs/>
                <w:iCs/>
                <w:highlight w:val="none"/>
                <w:lang w:val="en-US" w:eastAsia="zh-CN"/>
              </w:rPr>
              <w:t>中暑</w:t>
            </w:r>
            <w:r>
              <w:rPr>
                <w:rFonts w:hint="eastAsia" w:asciiTheme="minorEastAsia" w:hAnsiTheme="minorEastAsia" w:eastAsiaTheme="minorEastAsia"/>
                <w:bCs/>
                <w:iCs/>
                <w:highlight w:val="none"/>
              </w:rPr>
              <w:t>等），</w:t>
            </w:r>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val="en-US" w:eastAsia="zh-CN"/>
              </w:rPr>
              <w:t>采购</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验收</w:t>
            </w:r>
            <w:r>
              <w:rPr>
                <w:rFonts w:hint="eastAsia" w:asciiTheme="minorEastAsia" w:hAnsiTheme="minorEastAsia" w:eastAsiaTheme="minorEastAsia"/>
                <w:bCs/>
                <w:iCs/>
              </w:rPr>
              <w:t>、销售过程，针对不可接受风险制定了管理方案。控制措施实施有效。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w:t>
            </w:r>
            <w:r>
              <w:rPr>
                <w:rFonts w:hint="eastAsia" w:ascii="宋体" w:hAnsi="宋体" w:cs="宋体"/>
                <w:color w:val="000000"/>
                <w:szCs w:val="21"/>
                <w:highlight w:val="none"/>
              </w:rPr>
              <w:t>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过2019年1-</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w:t>
            </w:r>
            <w:r>
              <w:rPr>
                <w:rFonts w:hint="eastAsia" w:ascii="宋体" w:hAnsi="宋体" w:cs="宋体"/>
                <w:szCs w:val="21"/>
              </w:rPr>
              <w:t>涉及</w:t>
            </w:r>
            <w:r>
              <w:rPr>
                <w:rFonts w:hint="eastAsia" w:ascii="宋体" w:hAnsi="宋体" w:cs="宋体"/>
                <w:szCs w:val="21"/>
                <w:lang w:val="en-US" w:eastAsia="zh-CN"/>
              </w:rPr>
              <w:t>供销部E/S5.3条款</w:t>
            </w:r>
            <w:r>
              <w:rPr>
                <w:rFonts w:hint="eastAsia" w:ascii="宋体" w:hAnsi="宋体" w:cs="宋体"/>
                <w:szCs w:val="21"/>
              </w:rPr>
              <w:t>抽查主管人员,不熟悉环境职责</w:t>
            </w:r>
            <w:r>
              <w:rPr>
                <w:rFonts w:hint="eastAsia" w:ascii="宋体" w:hAnsi="宋体" w:cs="宋体"/>
                <w:szCs w:val="21"/>
                <w:lang w:val="en-US" w:eastAsia="zh-CN"/>
              </w:rPr>
              <w:t>和</w:t>
            </w:r>
            <w:r>
              <w:rPr>
                <w:rFonts w:hint="eastAsia" w:ascii="宋体" w:hAnsi="宋体" w:cs="宋体"/>
                <w:szCs w:val="21"/>
              </w:rPr>
              <w:t>行政部E/S6</w:t>
            </w:r>
            <w:r>
              <w:rPr>
                <w:rFonts w:hint="eastAsia" w:ascii="宋体" w:hAnsi="宋体" w:cs="宋体"/>
                <w:szCs w:val="21"/>
                <w:lang w:val="en-US" w:eastAsia="zh-CN"/>
              </w:rPr>
              <w:t>.2</w:t>
            </w:r>
            <w:r>
              <w:rPr>
                <w:rFonts w:hint="eastAsia" w:ascii="宋体" w:hAnsi="宋体" w:cs="宋体"/>
                <w:szCs w:val="21"/>
              </w:rPr>
              <w:t>条款不能提供本部门环境目标指标策划证据</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2019年5月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tabs>
          <w:tab w:val="left" w:pos="9072"/>
        </w:tabs>
        <w:spacing w:line="360" w:lineRule="auto"/>
        <w:ind w:left="-993" w:leftChars="-473" w:firstLine="2"/>
        <w:rPr>
          <w:b/>
        </w:rPr>
      </w:pPr>
      <w:r>
        <w:rPr>
          <w:rFonts w:hint="eastAsia"/>
          <w:b/>
          <w:color w:val="000000" w:themeColor="text1"/>
        </w:rPr>
        <w:t>1. 本次审核共开具不符合项报告</w:t>
      </w:r>
      <w:r>
        <w:rPr>
          <w:rFonts w:hint="eastAsia"/>
          <w:b/>
        </w:rPr>
        <w:t>1项；其中</w:t>
      </w:r>
      <w:r>
        <w:rPr>
          <w:b/>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严重不符合0项，一般不符合 1项，观察项0项，分布在部门</w:t>
      </w:r>
      <w:r>
        <w:rPr>
          <w:rFonts w:hint="eastAsia"/>
          <w:b/>
          <w:lang w:val="en-US" w:eastAsia="zh-CN"/>
        </w:rPr>
        <w:t>行政</w:t>
      </w:r>
      <w:r>
        <w:rPr>
          <w:rFonts w:hint="eastAsia"/>
          <w:b/>
        </w:rPr>
        <w:t>部E</w:t>
      </w:r>
      <w:r>
        <w:rPr>
          <w:rFonts w:hint="eastAsia"/>
          <w:b/>
          <w:lang w:val="en-US" w:eastAsia="zh-CN"/>
        </w:rPr>
        <w:t>/O 7.2</w:t>
      </w:r>
      <w:r>
        <w:rPr>
          <w:rFonts w:hint="eastAsia"/>
          <w:b/>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bookmarkStart w:id="22" w:name="_GoBack"/>
      <w:bookmarkEnd w:id="22"/>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EMS</w:t>
            </w:r>
            <w:r>
              <w:rPr>
                <w:rFonts w:hint="eastAsia" w:ascii="宋体" w:hAnsi="宋体"/>
                <w:b/>
                <w:color w:val="000000" w:themeColor="text1"/>
                <w:lang w:val="en-GB"/>
              </w:rPr>
              <w:t>:</w:t>
            </w:r>
            <w:r>
              <w:rPr>
                <w:sz w:val="20"/>
              </w:rPr>
              <w:t>电力监测设备、仪器仪表的销售涉及的环境管理活动</w:t>
            </w:r>
            <w:r>
              <w:rPr>
                <w:rFonts w:hint="eastAsia"/>
                <w:sz w:val="20"/>
                <w:lang w:eastAsia="zh-CN"/>
              </w:rPr>
              <w:t>。</w:t>
            </w:r>
          </w:p>
          <w:p>
            <w:pPr>
              <w:spacing w:line="320" w:lineRule="exact"/>
              <w:rPr>
                <w:rFonts w:ascii="宋体" w:hAnsi="宋体"/>
                <w:b/>
                <w:color w:val="000000" w:themeColor="text1"/>
                <w:u w:val="single"/>
                <w:lang w:val="en-GB"/>
              </w:rPr>
            </w:pPr>
          </w:p>
          <w:p>
            <w:pPr>
              <w:rPr>
                <w:rFonts w:hint="eastAsia" w:ascii="宋体" w:hAnsi="宋体" w:eastAsia="宋体"/>
                <w:b/>
                <w:color w:val="000000" w:themeColor="text1"/>
                <w:u w:val="single"/>
                <w:lang w:val="en-GB" w:eastAsia="zh-CN"/>
              </w:rPr>
            </w:pPr>
            <w:r>
              <w:rPr>
                <w:rFonts w:hint="eastAsia" w:ascii="宋体" w:hAnsi="宋体"/>
                <w:b/>
                <w:color w:val="000000" w:themeColor="text1"/>
              </w:rPr>
              <w:t>OHSMS</w:t>
            </w:r>
            <w:r>
              <w:rPr>
                <w:rFonts w:hint="eastAsia" w:ascii="宋体" w:hAnsi="宋体"/>
                <w:b/>
                <w:color w:val="000000" w:themeColor="text1"/>
                <w:lang w:val="en-GB"/>
              </w:rPr>
              <w:t>:</w:t>
            </w:r>
            <w:r>
              <w:rPr>
                <w:sz w:val="20"/>
              </w:rPr>
              <w:t>电力监测设备、仪器仪表的销售所涉及的职业健康安全管理活动</w:t>
            </w:r>
            <w:r>
              <w:rPr>
                <w:rFonts w:hint="eastAsia"/>
                <w:sz w:val="20"/>
                <w:lang w:eastAsia="zh-CN"/>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437FE"/>
    <w:rsid w:val="14A77AF3"/>
    <w:rsid w:val="4DF22F87"/>
    <w:rsid w:val="6DBF5E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2019-09-04T06:56:18Z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