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苏州市金勺子餐饮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4日 上午至2019年08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