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河北中上金属制品有限公司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20602-2025-QEO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李东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2024-N1QMS-1305317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李东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2024-N1EMS-1305317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李东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2024-N1OHSMS-1305317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2025-N1EMS-1285375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2025-N1OHSMS-1285375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2025年05月14日 14:00至2025年05月16日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849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