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59409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河北兴腾通信技术有限公司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吉洁</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吉洁、路喜芬、王莹</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88804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吉洁</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2022-N1QMS-4022240</w:t>
            </w:r>
          </w:p>
        </w:tc>
        <w:tc>
          <w:tcPr>
            <w:tcW w:w="3145" w:type="dxa"/>
            <w:vAlign w:val="center"/>
          </w:tcPr>
          <w:p w14:paraId="0AF64EA2">
            <w:pPr>
              <w:spacing w:line="360" w:lineRule="auto"/>
              <w:jc w:val="left"/>
              <w:rPr>
                <w:rFonts w:asciiTheme="minorEastAsia" w:eastAsiaTheme="minorEastAsia" w:hAnsiTheme="minorEastAsia"/>
                <w:szCs w:val="21"/>
              </w:rPr>
            </w:pPr>
            <w:r>
              <w:t>29.09.01,29.09.02,29.10.07,33.02.01,33.02.04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吉洁</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2022-N1EMS-4022240</w:t>
            </w:r>
          </w:p>
        </w:tc>
        <w:tc>
          <w:tcPr>
            <w:tcW w:w="3145" w:type="dxa"/>
            <w:vAlign w:val="center"/>
          </w:tcPr>
          <w:p w14:paraId="428F7A98">
            <w:pPr>
              <w:spacing w:line="360" w:lineRule="auto"/>
              <w:jc w:val="left"/>
              <w:rPr>
                <w:rFonts w:asciiTheme="minorEastAsia" w:eastAsiaTheme="minorEastAsia" w:hAnsiTheme="minorEastAsia"/>
              </w:rPr>
            </w:pPr>
            <w:r>
              <w:t>29.09.01,29.09.02,29.10.07,33.02.01,33.02.04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吉洁</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2023-N1OHSMS-4022240</w:t>
            </w:r>
          </w:p>
        </w:tc>
        <w:tc>
          <w:tcPr>
            <w:tcW w:w="3145" w:type="dxa"/>
            <w:vAlign w:val="center"/>
          </w:tcPr>
          <w:p w14:paraId="591646C4">
            <w:pPr>
              <w:spacing w:line="360" w:lineRule="auto"/>
              <w:jc w:val="left"/>
              <w:rPr>
                <w:rFonts w:asciiTheme="minorEastAsia" w:eastAsiaTheme="minorEastAsia" w:hAnsiTheme="minorEastAsia"/>
              </w:rPr>
            </w:pPr>
            <w:r>
              <w:t>29.09.01,29.09.02,29.10.07,33.02.01,33.02.04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路喜芬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2025-N1QMS-1330871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路喜芬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2025-N1EMS-1330871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路喜芬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2025-N1OHSMS-1330871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王莹</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2024-N1QMS-1434234</w:t>
            </w:r>
          </w:p>
        </w:tc>
        <w:tc>
          <w:tcPr>
            <w:tcW w:w="3145" w:type="dxa"/>
            <w:vAlign w:val="center"/>
          </w:tcPr>
          <w:p>
            <w:pPr>
              <w:jc w:val="left"/>
            </w:pPr>
            <w:r>
              <w:t>29.09.01,29.09.02,29.10.07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王莹</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2024-N1EMS-1434234</w:t>
            </w:r>
          </w:p>
        </w:tc>
        <w:tc>
          <w:tcPr>
            <w:tcW w:w="3145" w:type="dxa"/>
            <w:vAlign w:val="center"/>
          </w:tcPr>
          <w:p>
            <w:pPr>
              <w:jc w:val="left"/>
            </w:pPr>
            <w:r>
              <w:t>29.09.01,29.09.02,29.10.07,33.02.01,33.02.04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王莹</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2024-N1OHSMS-1434234</w:t>
            </w:r>
          </w:p>
        </w:tc>
        <w:tc>
          <w:tcPr>
            <w:tcW w:w="3145" w:type="dxa"/>
            <w:vAlign w:val="center"/>
          </w:tcPr>
          <w:p>
            <w:pPr>
              <w:jc w:val="left"/>
            </w:pPr>
            <w:r>
              <w:t>29.09.01,29.09.02,29.10.07,33.02.01,33.02.04</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2025年05月13日上午至2025年05月13日下午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2025年05月13日上午至2025年05月13日下午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吉洁</w:t>
      </w:r>
      <w:r>
        <w:rPr>
          <w:rFonts w:hint="eastAsia"/>
          <w:b/>
          <w:color w:val="auto"/>
          <w:kern w:val="2"/>
          <w:sz w:val="21"/>
          <w:lang w:val="en-GB"/>
        </w:rPr>
        <w:t xml:space="preserve">  </w:t>
      </w:r>
      <w:r>
        <w:rPr>
          <w:rFonts w:hint="eastAsia"/>
          <w:b/>
          <w:color w:val="auto"/>
          <w:kern w:val="2"/>
          <w:sz w:val="21"/>
          <w:lang w:val="en-GB"/>
        </w:rPr>
        <w:t>吉洁、路喜芬、王莹</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75025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