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四川成都建华食品有限公司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EnMS：GB/T 23331-2020/ISO 50001 : 2018,E：GB/T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10408-2025-EnMS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2025年05月13日 上午至2025年05月15日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2025-05-10 9:00:00上午至2025-05-10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四川成都建华食品有限公司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