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广东睿亿科技有限公司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20613-2025-QEO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2025-N1QMS-1407571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2025-N1EMS-1407571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2025年05月28日 08:30至2025年05月30日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0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