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48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顺和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2MA0A03PY1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顺和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藁城区梅花镇屯头村村北10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藁城区梅花镇屯头村村北100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桥壳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桥壳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顺和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藁城区梅花镇屯头村村北10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藁城区梅花镇屯头村村北10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桥壳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桥壳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