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陕西秦宇源建设工程有限公司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8:30:00下午至2025-05-06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王亚芬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