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秦宇源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亚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下午至2025-05-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雁塔区长安中路89号阳明国际19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雁塔区孟村小区5栋一单元12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下午至2025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