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948"/>
        <w:gridCol w:w="58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南京申瑞电气系统控制有限公司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rFonts w:hint="eastAsia"/>
                <w:b/>
                <w:sz w:val="20"/>
              </w:rPr>
              <w:t>18.05.07;33.02.01;33.02.02;34.06.00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18.05.07;33.02.01;33.02.02;34.06.00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王旭</w:t>
            </w:r>
          </w:p>
        </w:tc>
        <w:tc>
          <w:tcPr>
            <w:tcW w:w="5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9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18.05.07;33.02.01;33.02.02;34.06.00</w:t>
            </w:r>
          </w:p>
        </w:tc>
        <w:tc>
          <w:tcPr>
            <w:tcW w:w="5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GER系列自动化控制设备的开发、生产、技术服务流程：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立项→制定开发任务书 →编制开发方案 →设计开发（软、硬件）→部件委托加工--组装（机箱显示面板安装---功能模件安装----机箱背板安装---装置固定件系统紧固）→测试→交付→技术服务（客户要求→问题解决→客户确认）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软件开发流程：</w:t>
            </w:r>
            <w:r>
              <w:rPr>
                <w:rFonts w:hint="eastAsia"/>
                <w:b/>
                <w:sz w:val="20"/>
                <w:lang w:val="en-US" w:eastAsia="zh-CN"/>
              </w:rPr>
              <w:t>立项</w:t>
            </w:r>
            <w:r>
              <w:rPr>
                <w:rFonts w:hint="eastAsia"/>
                <w:b/>
                <w:sz w:val="20"/>
              </w:rPr>
              <w:t>→制定开发任务书 →编制开发方案 → 编码→测试 →验收 → 售后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系统集成项目流程：签订合同—确定需求—方案策划—设计开发—设备类采购—设备进场验收—系统安装调试—客户培训—客户验收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企业有对风险和机遇的措施进行了识别和控制：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企业目前识别风险点：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风险：整体经济环境不佳，银行利率快，银行信贷紧缩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措施：</w:t>
            </w:r>
            <w:r>
              <w:rPr>
                <w:rFonts w:hint="eastAsia"/>
                <w:b/>
                <w:sz w:val="20"/>
              </w:rPr>
              <w:t>提前资金准备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风险：公司现有环境、人员、设备管理不善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措施：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加强人员培训，提高意识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风险：</w:t>
            </w:r>
            <w:r>
              <w:rPr>
                <w:rFonts w:hint="eastAsia"/>
                <w:b/>
                <w:sz w:val="20"/>
              </w:rPr>
              <w:t>顾客行业具有习惯性消费，新客户开发困难，目前老客户对本公司产品质量比较满意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措施：</w:t>
            </w:r>
            <w:r>
              <w:rPr>
                <w:rFonts w:hint="eastAsia"/>
                <w:b/>
                <w:sz w:val="20"/>
              </w:rPr>
              <w:t>做好老客户维护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。。。。。。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机遇：</w:t>
            </w:r>
            <w:r>
              <w:rPr>
                <w:rFonts w:hint="eastAsia"/>
                <w:b/>
                <w:sz w:val="20"/>
              </w:rPr>
              <w:t>公司所在地社会形势稳定、外部环境稳定。公司业绩上升，规模进一步扩大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风险、机遇识别充分，措施有效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GB 191-2000包装储运图示标志GB 16836-2003量度继电器和保护装置安全设计的一般要求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GB/T 2887-2000电子计算机通用规范GB/T 9361－1988计算站场地安全要求GB/T 7261-2000继电器及继电保护装置基本试验方法GB/T 11287-2000电气继电器　第21部分：量度继电器和保护装置的振动、冲击、碰撞和地震试验   第一篇：振动试验(正弦)（idt IEC60255-21-1：1988）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GB/T 14537-1993量度继电器和保护装置的冲击和碰撞试验（idt IEC60255-21-1：1988）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 xml:space="preserve">GB/T 14598.9-2002电气继电器第22部分：量度继电器和保护装置的电气骚扰试验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第3篇：辐射电磁场骚扰试验（idt IEC60255-22-3：2000）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73025</wp:posOffset>
            </wp:positionV>
            <wp:extent cx="921385" cy="466725"/>
            <wp:effectExtent l="0" t="0" r="5715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66675</wp:posOffset>
            </wp:positionV>
            <wp:extent cx="921385" cy="466725"/>
            <wp:effectExtent l="0" t="0" r="5715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2020年7月20日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2020年7月20日</w:t>
      </w:r>
      <w:r>
        <w:rPr>
          <w:rFonts w:hint="eastAsia"/>
          <w:b/>
          <w:sz w:val="18"/>
          <w:szCs w:val="18"/>
        </w:rPr>
        <w:t xml:space="preserve"> 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E0088B"/>
    <w:rsid w:val="166D16AB"/>
    <w:rsid w:val="21B21764"/>
    <w:rsid w:val="5DC36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acer</cp:lastModifiedBy>
  <dcterms:modified xsi:type="dcterms:W3CDTF">2020-07-24T01:33:45Z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