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025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上海朋安消防装备有限公司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周传林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周传林、单迎珍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673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AD2DC5">
      <w:pPr>
        <w:pStyle w:val="a"/>
      </w:pPr>
    </w:p>
    <w:p w:rsidR="00AD2DC5">
      <w:pPr>
        <w:pStyle w:val="a"/>
      </w:pPr>
    </w:p>
    <w:p w:rsidR="00AD2DC5">
      <w:pPr>
        <w:pStyle w:val="a"/>
      </w:pPr>
    </w:p>
    <w:p w:rsidR="00AD2DC5">
      <w:pPr>
        <w:pStyle w:val="a"/>
      </w:pPr>
    </w:p>
    <w:p w:rsidR="00AD2DC5">
      <w:pPr>
        <w:pStyle w:val="a"/>
      </w:pPr>
    </w:p>
    <w:p w:rsidR="000D357D">
      <w:pPr>
        <w:pStyle w:val="a"/>
      </w:pPr>
    </w:p>
    <w:p w:rsidR="000D357D">
      <w:pPr>
        <w:pStyle w:val="a"/>
      </w:pP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F9426C">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sidRPr="00F9426C" w:rsidR="00F9426C">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F9426C">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Wingdings 2" w:hAnsi="Wingdings 2" w:eastAsiaTheme="minorEastAsia" w:cs="宋体"/>
          <w:b/>
          <w:kern w:val="0"/>
          <w:szCs w:val="21"/>
        </w:rPr>
        <w:sym w:font="Wingdings 2" w:char="F0A2"/>
      </w:r>
      <w:r w:rsidR="00CC20D3">
        <w:rPr>
          <w:rFonts w:asciiTheme="minorEastAsia" w:eastAsiaTheme="minorEastAsia" w:hAnsiTheme="minorEastAsia" w:cs="宋体" w:hint="eastAsia"/>
          <w:b/>
          <w:kern w:val="0"/>
          <w:szCs w:val="21"/>
        </w:rPr>
        <w:t xml:space="preserve"> </w:t>
      </w:r>
      <w:r w:rsidR="00B3022A">
        <w:rPr>
          <w:rFonts w:asciiTheme="minorEastAsia" w:eastAsiaTheme="minorEastAsia" w:hAnsiTheme="minorEastAsia" w:hint="eastAsia"/>
          <w:b/>
          <w:szCs w:val="21"/>
        </w:rPr>
        <w:t>现场，</w:t>
      </w:r>
      <w:r w:rsidR="00B3022A">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rsidRPr="00D6479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sidRPr="00D64793" w:rsidR="00D64793">
        <w:rPr>
          <w:rFonts w:asciiTheme="minorEastAsia" w:eastAsiaTheme="minorEastAsia" w:hAnsiTheme="minorEastAsia" w:hint="eastAsia"/>
          <w:color w:val="auto"/>
          <w:kern w:val="2"/>
          <w:sz w:val="21"/>
          <w:szCs w:val="21"/>
        </w:rPr>
        <w:t>GB/T19001-2016/ISO9001:2015、GB/T 24001-2016/ISO14001:2015、GB/T45001-2020 / ISO45001：2018</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sidRPr="00D64793" w:rsidR="00D64793">
        <w:rPr>
          <w:rFonts w:asciiTheme="minorEastAsia" w:eastAsiaTheme="minorEastAsia" w:hAnsiTheme="minorEastAsia" w:hint="eastAsia"/>
          <w:color w:val="auto"/>
          <w:kern w:val="2"/>
          <w:sz w:val="21"/>
          <w:szCs w:val="21"/>
        </w:rPr>
        <w:t>2025年05月11日上午至2025年05月12日下午</w:t>
      </w:r>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r w:rsidRPr="004D2E2B" w:rsidR="004D2E2B">
        <w:rPr>
          <w:rFonts w:asciiTheme="minorEastAsia" w:eastAsiaTheme="minorEastAsia" w:hAnsiTheme="minorEastAsia" w:hint="eastAsia"/>
        </w:rPr>
        <w:t>[认证项目].[生产经营地址]</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sidRPr="004D2E2B" w:rsidR="004D2E2B">
        <w:rPr>
          <w:rFonts w:asciiTheme="minorEastAsia" w:eastAsiaTheme="minorEastAsia" w:hAnsiTheme="minorEastAsia" w:hint="eastAsia"/>
        </w:rPr>
        <w:t>[认证项目].[生产经营地址]</w:t>
      </w:r>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F9426C">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F9426C">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F9426C">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F9426C">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w:t>
      </w:r>
      <w:r>
        <w:rPr>
          <w:rFonts w:asciiTheme="minorEastAsia" w:eastAsiaTheme="minorEastAsia" w:hAnsiTheme="minorEastAsia" w:cs="宋体" w:hint="eastAsia"/>
          <w:color w:val="auto"/>
          <w:kern w:val="2"/>
          <w:sz w:val="21"/>
          <w:szCs w:val="21"/>
        </w:rPr>
        <w:t>在二阶段审核时进行验证，初步拟定</w:t>
      </w:r>
      <w:bookmarkStart w:id="8" w:name="审核日期"/>
      <w:r>
        <w:rPr>
          <w:rFonts w:asciiTheme="minorEastAsia" w:eastAsiaTheme="minorEastAsia" w:hAnsiTheme="minorEastAsia" w:cs="宋体" w:hint="eastAsia"/>
          <w:color w:val="auto"/>
          <w:kern w:val="2"/>
          <w:sz w:val="21"/>
          <w:szCs w:val="21"/>
        </w:rPr>
        <w:t xml:space="preserve">    年   月   日</w:t>
      </w:r>
      <w:bookmarkEnd w:id="8"/>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F9426C">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F9426C">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sidR="004D2E2B">
        <w:rPr>
          <w:rFonts w:hint="eastAsia"/>
          <w:b/>
          <w:color w:val="auto"/>
          <w:kern w:val="2"/>
          <w:sz w:val="21"/>
          <w:lang w:val="en-GB"/>
        </w:rPr>
        <w:t xml:space="preserve">    </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7D7A69">
              <w:rPr>
                <w:szCs w:val="21"/>
              </w:rPr>
              <w:fldChar w:fldCharType="begin"/>
            </w:r>
            <w:r>
              <w:rPr>
                <w:szCs w:val="21"/>
              </w:rPr>
              <w:instrText xml:space="preserve"> PAGE </w:instrText>
            </w:r>
            <w:r w:rsidR="007D7A69">
              <w:rPr>
                <w:szCs w:val="21"/>
              </w:rPr>
              <w:fldChar w:fldCharType="separate"/>
            </w:r>
            <w:r w:rsidR="004D2E2B">
              <w:rPr>
                <w:noProof/>
                <w:szCs w:val="21"/>
              </w:rPr>
              <w:t>4</w:t>
            </w:r>
            <w:r w:rsidR="007D7A69">
              <w:rPr>
                <w:szCs w:val="21"/>
              </w:rPr>
              <w:fldChar w:fldCharType="end"/>
            </w:r>
            <w:r>
              <w:rPr>
                <w:rFonts w:hint="eastAsia"/>
                <w:szCs w:val="21"/>
              </w:rPr>
              <w:t>页共</w:t>
            </w:r>
            <w:r w:rsidR="007D7A69">
              <w:rPr>
                <w:szCs w:val="21"/>
              </w:rPr>
              <w:fldChar w:fldCharType="begin"/>
            </w:r>
            <w:r>
              <w:rPr>
                <w:rFonts w:hint="eastAsia"/>
                <w:szCs w:val="21"/>
              </w:rPr>
              <w:instrText>=</w:instrText>
            </w:r>
            <w:r w:rsidR="007D7A69">
              <w:rPr>
                <w:szCs w:val="21"/>
              </w:rPr>
              <w:fldChar w:fldCharType="begin"/>
            </w:r>
            <w:r>
              <w:rPr>
                <w:szCs w:val="21"/>
              </w:rPr>
              <w:instrText xml:space="preserve"> NUMPAGES  </w:instrText>
            </w:r>
            <w:r w:rsidR="007D7A69">
              <w:rPr>
                <w:szCs w:val="21"/>
              </w:rPr>
              <w:fldChar w:fldCharType="separate"/>
            </w:r>
            <w:r w:rsidR="004D2E2B">
              <w:rPr>
                <w:noProof/>
                <w:szCs w:val="21"/>
              </w:rPr>
              <w:instrText>5</w:instrText>
            </w:r>
            <w:r w:rsidR="007D7A69">
              <w:rPr>
                <w:szCs w:val="21"/>
              </w:rPr>
              <w:fldChar w:fldCharType="end"/>
            </w:r>
            <w:r>
              <w:rPr>
                <w:rFonts w:hint="eastAsia"/>
                <w:szCs w:val="21"/>
              </w:rPr>
              <w:instrText>-</w:instrText>
            </w:r>
            <w:r>
              <w:rPr>
                <w:szCs w:val="21"/>
              </w:rPr>
              <w:instrText xml:space="preserve">1 </w:instrText>
            </w:r>
            <w:r w:rsidR="007D7A69">
              <w:rPr>
                <w:szCs w:val="21"/>
              </w:rPr>
              <w:fldChar w:fldCharType="separate"/>
            </w:r>
            <w:r w:rsidR="004D2E2B">
              <w:rPr>
                <w:noProof/>
                <w:szCs w:val="21"/>
              </w:rPr>
              <w:t>4</w:t>
            </w:r>
            <w:r w:rsidR="007D7A69">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390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316</Words>
  <Characters>1806</Characters>
  <Application>Microsoft Office Word</Application>
  <DocSecurity>0</DocSecurity>
  <Lines>15</Lines>
  <Paragraphs>4</Paragraphs>
  <ScaleCrop>false</ScaleCrop>
  <Company>微软中国</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2025-05-09T03:14:00Z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