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92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山东坤宇交通科技有限公司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09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2025-N1QMS-1332754</w:t>
            </w:r>
          </w:p>
        </w:tc>
        <w:tc>
          <w:tcPr>
            <w:tcW w:w="3145" w:type="dxa"/>
            <w:vAlign w:val="center"/>
          </w:tcPr>
          <w:p w14:paraId="0AF64EA2">
            <w:pPr>
              <w:spacing w:line="360" w:lineRule="auto"/>
              <w:jc w:val="left"/>
              <w:rPr>
                <w:rFonts w:asciiTheme="minorEastAsia" w:eastAsiaTheme="minorEastAsia" w:hAnsiTheme="minorEastAsia"/>
                <w:szCs w:val="21"/>
              </w:rPr>
            </w:pPr>
            <w:r>
              <w:t>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2025-N1EMS-1332754</w:t>
            </w:r>
          </w:p>
        </w:tc>
        <w:tc>
          <w:tcPr>
            <w:tcW w:w="3145" w:type="dxa"/>
            <w:vAlign w:val="center"/>
          </w:tcPr>
          <w:p w14:paraId="428F7A98">
            <w:pPr>
              <w:spacing w:line="360" w:lineRule="auto"/>
              <w:jc w:val="left"/>
              <w:rPr>
                <w:rFonts w:asciiTheme="minorEastAsia" w:eastAsiaTheme="minorEastAsia" w:hAnsiTheme="minorEastAsia"/>
              </w:rPr>
            </w:pPr>
            <w:r>
              <w:t>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2025-N1OHSMS-1332754</w:t>
            </w:r>
          </w:p>
        </w:tc>
        <w:tc>
          <w:tcPr>
            <w:tcW w:w="3145" w:type="dxa"/>
            <w:vAlign w:val="center"/>
          </w:tcPr>
          <w:p w14:paraId="591646C4">
            <w:pPr>
              <w:spacing w:line="360" w:lineRule="auto"/>
              <w:jc w:val="left"/>
              <w:rPr>
                <w:rFonts w:asciiTheme="minorEastAsia" w:eastAsiaTheme="minorEastAsia" w:hAnsiTheme="minorEastAsia"/>
              </w:rPr>
            </w:pPr>
            <w:r>
              <w:t>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2025年07月20日上午至2025年07月20日上午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2025年07月20日上午至2025年07月20日上午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85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