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27344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南京日新流体技术有限公司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吴亚清、王亚梅</w:t>
            </w:r>
            <w:r>
              <w:rPr>
                <w:rFonts w:hint="eastAsia"/>
              </w:rPr>
              <w:t xml:space="preserve"> </w:t>
            </w:r>
            <w:r>
              <w:rPr>
                <w:rFonts w:hint="eastAsia"/>
              </w:rPr>
              <w:t>王亚梅</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8114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2024-N1QMS-1341354</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王亚梅</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320322199102066263</w:t>
            </w:r>
          </w:p>
        </w:tc>
        <w:tc>
          <w:tcPr>
            <w:tcW w:w="3145" w:type="dxa"/>
            <w:vAlign w:val="center"/>
          </w:tcPr>
          <w:p w14:paraId="428F7A98">
            <w:pPr>
              <w:spacing w:line="360" w:lineRule="auto"/>
              <w:jc w:val="left"/>
              <w:rPr>
                <w:rFonts w:asciiTheme="minorEastAsia" w:eastAsiaTheme="minorEastAsia" w:hAnsiTheme="minorEastAsia"/>
              </w:rPr>
            </w:pPr>
            <w:r>
              <w:t>18.01.03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2025年05月26日上午至2025年05月27日上午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2025年05月26日上午至2025年05月27日上午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吴亚清、王亚梅</w:t>
      </w:r>
      <w:r>
        <w:rPr>
          <w:rFonts w:hint="eastAsia"/>
          <w:b/>
          <w:color w:val="auto"/>
          <w:kern w:val="2"/>
          <w:sz w:val="21"/>
          <w:lang w:val="en-GB"/>
        </w:rPr>
        <w:t xml:space="preserve"> </w:t>
      </w:r>
      <w:r>
        <w:rPr>
          <w:rFonts w:hint="eastAsia"/>
          <w:b/>
          <w:color w:val="auto"/>
          <w:kern w:val="2"/>
          <w:sz w:val="21"/>
          <w:lang w:val="en-GB"/>
        </w:rPr>
        <w:t>王亚梅</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6222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