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7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兴市智意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岩修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02MA28AQ2P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兴市智意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南湖区大桥镇天香路128、130、132、134、136、138、140号一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南湖区大桥镇天香路128、130、132、134、136、138、140号一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食用农产品、资质范围内的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资质范围内的预包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资质范围内的预包装食品（含冷藏冷冻食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兴市智意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南湖区大桥镇天香路128、130、132、134、136、138、140号一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南湖区大桥镇天香路128、130、132、134、136、138、140号一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食用农产品、资质范围内的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资质范围内的预包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资质范围内的预包装食品（含冷藏冷冻食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