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20553-2025-QEO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成都佐帆科技有限公司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915101073945903054</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成都佐帆科技有限公司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成都市青白江区复兴大道566号3号楼A区1楼</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成都市青白江区复兴大道566号3号楼A区1楼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Q:输配电及控制设备制造（分支机构经营）</w:t>
            </w:r>
          </w:p>
          <w:p>
            <w:pPr>
              <w:snapToGrid w:val="0"/>
              <w:spacing w:line="0" w:lineRule="atLeast"/>
              <w:jc w:val="left"/>
              <w:rPr>
                <w:rFonts w:hint="eastAsia"/>
                <w:sz w:val="21"/>
                <w:szCs w:val="21"/>
                <w:lang w:val="en-GB"/>
              </w:rPr>
            </w:pPr>
            <w:r>
              <w:rPr>
                <w:rFonts w:hint="eastAsia"/>
                <w:sz w:val="21"/>
                <w:szCs w:val="21"/>
                <w:lang w:val="en-GB"/>
              </w:rPr>
              <w:t>E:输配电及控制设备制造（分支机构经营）所涉及场所的相关环境管理活动</w:t>
            </w:r>
          </w:p>
          <w:p>
            <w:pPr>
              <w:snapToGrid w:val="0"/>
              <w:spacing w:line="0" w:lineRule="atLeast"/>
              <w:jc w:val="left"/>
              <w:rPr>
                <w:rFonts w:hint="eastAsia"/>
                <w:sz w:val="21"/>
                <w:szCs w:val="21"/>
                <w:lang w:val="en-GB"/>
              </w:rPr>
            </w:pPr>
            <w:r>
              <w:rPr>
                <w:rFonts w:hint="eastAsia"/>
                <w:sz w:val="21"/>
                <w:szCs w:val="21"/>
                <w:lang w:val="en-GB"/>
              </w:rPr>
              <w:t>O:输配电及控制设备制造（分支机构经营）所涉及场所的相关职业健康安全管理活动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成都佐帆科技有限公司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成都市青白江区复兴大道566号3号楼A区1楼</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成都市青白江区复兴大道566号3号楼A区1楼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Q:输配电及控制设备制造（分支机构经营）</w:t>
            </w:r>
          </w:p>
          <w:p>
            <w:pPr>
              <w:snapToGrid w:val="0"/>
              <w:spacing w:line="0" w:lineRule="atLeast"/>
              <w:jc w:val="left"/>
              <w:rPr>
                <w:rFonts w:hint="eastAsia"/>
                <w:sz w:val="21"/>
                <w:szCs w:val="21"/>
                <w:lang w:val="en-GB"/>
              </w:rPr>
            </w:pPr>
            <w:r>
              <w:rPr>
                <w:rFonts w:hint="eastAsia"/>
                <w:sz w:val="21"/>
                <w:szCs w:val="21"/>
                <w:lang w:val="en-GB"/>
              </w:rPr>
              <w:t>E:输配电及控制设备制造（分支机构经营）所涉及场所的相关环境管理活动</w:t>
            </w:r>
          </w:p>
          <w:p>
            <w:pPr>
              <w:snapToGrid w:val="0"/>
              <w:spacing w:line="0" w:lineRule="atLeast"/>
              <w:jc w:val="left"/>
              <w:rPr>
                <w:rFonts w:hint="eastAsia"/>
                <w:sz w:val="21"/>
                <w:szCs w:val="21"/>
                <w:lang w:val="en-GB"/>
              </w:rPr>
            </w:pPr>
            <w:r>
              <w:rPr>
                <w:rFonts w:hint="eastAsia"/>
                <w:sz w:val="21"/>
                <w:szCs w:val="21"/>
                <w:lang w:val="en-GB"/>
              </w:rPr>
              <w:t>O:输配电及控制设备制造（分支机构经营）所涉及场所的相关职业健康安全管理活动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4759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