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河钢集团供应链管理有限公司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91120221MA069N2U2Y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河钢集团供应链管理有限公司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石家庄市鹿泉区御园路99号光谷科技园A1创新中心409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石家庄市桥西区裕华西路40号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河钢集团供应链管理有限公司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石家庄市鹿泉区御园路99号光谷科技园A1创新中心409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石家庄市桥西区裕华西路40号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