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Cs w:val="21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0123-2017-2020</w:t>
      </w:r>
      <w:bookmarkEnd w:id="0"/>
    </w:p>
    <w:p>
      <w:pPr>
        <w:spacing w:before="240" w:after="240"/>
        <w:ind w:leftChars="300"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/>
          <w:lang w:val="en-US" w:eastAsia="zh-CN"/>
        </w:rPr>
        <w:tab/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342" w:tblpY="179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539"/>
        <w:gridCol w:w="1453"/>
        <w:gridCol w:w="1121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7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山西德隆达电气制造有限公司</w:t>
            </w:r>
            <w:bookmarkEnd w:id="1"/>
          </w:p>
        </w:tc>
        <w:tc>
          <w:tcPr>
            <w:tcW w:w="1453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温红玲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47947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i/>
                <w:iCs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1.4µ</w:t>
            </w:r>
            <w:r>
              <w:rPr>
                <w:rFonts w:hint="eastAsia"/>
              </w:rPr>
              <w:t>m</w:t>
            </w:r>
          </w:p>
          <w:p>
            <w:pPr>
              <w:bidi w:val="0"/>
            </w:pPr>
            <w:bookmarkStart w:id="3" w:name="_GoBack"/>
            <w:bookmarkEnd w:id="3"/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量块3等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平行平晶</w:t>
            </w: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0.2µ</w:t>
            </w:r>
            <w:r>
              <w:rPr>
                <w:rFonts w:hint="eastAsia"/>
              </w:rPr>
              <w:t>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6002740640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0.02mm</w:t>
            </w:r>
          </w:p>
          <w:p>
            <w:pPr>
              <w:bidi w:val="0"/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量块4等</w:t>
            </w:r>
          </w:p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刀口形直</w:t>
            </w:r>
            <w:r>
              <w:rPr>
                <w:rFonts w:hint="eastAsia"/>
                <w:szCs w:val="21"/>
                <w:lang w:eastAsia="zh-CN"/>
              </w:rPr>
              <w:t>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0.3µ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数显外径千分尺</w:t>
            </w: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0.7µ</w:t>
            </w:r>
            <w:r>
              <w:rPr>
                <w:rFonts w:hint="eastAsia"/>
              </w:rPr>
              <w:t>m</w:t>
            </w:r>
          </w:p>
          <w:p>
            <w:pPr>
              <w:bidi w:val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+3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vertAlign w:val="baseline"/>
                <w:lang w:val="en-US" w:eastAsia="zh-CN"/>
              </w:rPr>
              <w:t>Ln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覆层测厚仪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A42701502015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TC260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  <w:i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1.5%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标准膜厚片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1.0µ</w:t>
            </w:r>
            <w:r>
              <w:rPr>
                <w:rFonts w:hint="eastAsia"/>
              </w:rPr>
              <w:t>m</w:t>
            </w: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电焊机电流表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HJDLB-01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  <w:i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0.5%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多功能校准仪</w:t>
            </w:r>
            <w:r>
              <w:rPr>
                <w:rFonts w:hint="eastAsia"/>
                <w:szCs w:val="21"/>
                <w:lang w:val="en-US" w:eastAsia="zh-CN"/>
              </w:rPr>
              <w:t xml:space="preserve">ACA </w:t>
            </w: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  <w:i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0.04%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螺纹塞规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LWG-16-01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M16  6H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4.5µ</w:t>
            </w:r>
            <w:r>
              <w:rPr>
                <w:rFonts w:hint="eastAsia"/>
              </w:rPr>
              <w:t>m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卧式测长仪</w:t>
            </w: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0.3µ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三针</w:t>
            </w: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0.3µ</w:t>
            </w:r>
            <w:r>
              <w:rPr>
                <w:rFonts w:hint="eastAsia"/>
              </w:rPr>
              <w:t>m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万能角度尺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7401390177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0-320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°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 w:asciiTheme="minorHAnsi" w:hAnsiTheme="minorHAnsi" w:cstheme="minorHAnsi"/>
                <w:lang w:val="en-US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 xml:space="preserve">1.3 </w:t>
            </w:r>
            <w:r>
              <w:rPr>
                <w:rFonts w:hint="default" w:ascii="Calibri" w:hAnsi="Calibri" w:cs="Calibri"/>
                <w:lang w:val="en-US" w:eastAsia="zh-CN"/>
              </w:rPr>
              <w:t>’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角度量块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YLB-03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0-25MPa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  <w:i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0.6%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0.25级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9101728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0-10mm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4.4µ</w:t>
            </w:r>
            <w:r>
              <w:rPr>
                <w:rFonts w:hint="eastAsia"/>
              </w:rPr>
              <w:t>m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光栅式指示表检定仪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i/>
                <w:lang w:eastAsia="zh-CN"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0.3µ</w:t>
            </w:r>
            <w:r>
              <w:rPr>
                <w:rFonts w:hint="eastAsia"/>
              </w:rPr>
              <w:t>m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lang w:eastAsia="zh-CN"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公司测量设备全部送外检定</w:t>
            </w:r>
            <w:r>
              <w:t>/</w:t>
            </w:r>
            <w:r>
              <w:rPr>
                <w:rFonts w:hint="eastAsia"/>
              </w:rPr>
              <w:t>校准。检定</w:t>
            </w:r>
            <w:r>
              <w:t>/</w:t>
            </w:r>
            <w:r>
              <w:rPr>
                <w:rFonts w:hint="eastAsia"/>
              </w:rPr>
              <w:t>校准机构按《外部供方管理程序》管理，公司检定</w:t>
            </w:r>
            <w:r>
              <w:t>/</w:t>
            </w:r>
            <w:r>
              <w:rPr>
                <w:rFonts w:hint="eastAsia"/>
              </w:rPr>
              <w:t>校准证书由</w:t>
            </w:r>
            <w:r>
              <w:rPr>
                <w:rFonts w:hint="eastAsia"/>
                <w:lang w:eastAsia="zh-CN"/>
              </w:rPr>
              <w:t>生产技术</w:t>
            </w:r>
            <w:r>
              <w:rPr>
                <w:rFonts w:hint="eastAsia"/>
              </w:rPr>
              <w:t>部保存，现场抽查</w:t>
            </w:r>
            <w:r>
              <w:t>8</w:t>
            </w:r>
            <w:r>
              <w:rPr>
                <w:rFonts w:hint="eastAsia"/>
              </w:rPr>
              <w:t>份证书，均由</w:t>
            </w:r>
            <w:r>
              <w:rPr>
                <w:rFonts w:hint="eastAsia"/>
                <w:lang w:eastAsia="zh-CN"/>
              </w:rPr>
              <w:t>深圳新广行检测技术有限公司</w:t>
            </w:r>
            <w:r>
              <w:rPr>
                <w:rFonts w:hint="eastAsia"/>
              </w:rPr>
              <w:t>检定</w:t>
            </w:r>
            <w:r>
              <w:t>/</w:t>
            </w:r>
            <w:r>
              <w:rPr>
                <w:rFonts w:hint="eastAsia"/>
              </w:rPr>
              <w:t>校准，量值可溯源至国家计量基准，符合公司对溯源性管理的要求。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2020年07月21日 上午至2020年07月22日 上午 (共1.5天)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部门代表签字：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tabs>
          <w:tab w:val="left" w:pos="3748"/>
        </w:tabs>
        <w:bidi w:val="0"/>
        <w:jc w:val="left"/>
        <w:rPr>
          <w:rFonts w:hint="eastAsia"/>
          <w:lang w:val="en-US" w:eastAsia="zh-CN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27940</wp:posOffset>
          </wp:positionH>
          <wp:positionV relativeFrom="paragraph">
            <wp:posOffset>17145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 xml:space="preserve">Beijing International Standard </w:t>
    </w:r>
    <w:r>
      <w:rPr>
        <w:rStyle w:val="11"/>
        <w:rFonts w:hint="eastAsia" w:ascii="Times New Roman" w:hAnsi="Times New Roman" w:cs="Times New Roman"/>
        <w:i/>
        <w:w w:val="80"/>
        <w:szCs w:val="21"/>
      </w:rPr>
      <w:t>U</w:t>
    </w:r>
    <w:r>
      <w:rPr>
        <w:rStyle w:val="11"/>
        <w:rFonts w:hint="default" w:ascii="Times New Roman" w:hAnsi="Times New Roman" w:cs="Times New Roman"/>
        <w:w w:val="80"/>
        <w:szCs w:val="21"/>
      </w:rPr>
      <w:t>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A4F4D"/>
    <w:rsid w:val="24EA0EED"/>
    <w:rsid w:val="26597115"/>
    <w:rsid w:val="547A6FBB"/>
    <w:rsid w:val="56FB137B"/>
    <w:rsid w:val="5AF14FCE"/>
    <w:rsid w:val="77605A89"/>
    <w:rsid w:val="7F127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26</TotalTime>
  <ScaleCrop>false</ScaleCrop>
  <LinksUpToDate>false</LinksUpToDate>
  <CharactersWithSpaces>358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2020-07-21T06:30:37Z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