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94D57">
      <w:pPr>
        <w:spacing w:line="360" w:lineRule="auto"/>
        <w:jc w:val="center"/>
        <w:rPr>
          <w:b/>
          <w:color w:val="000000"/>
          <w:spacing w:val="100"/>
          <w:sz w:val="44"/>
        </w:rPr>
      </w:pPr>
      <w:r>
        <w:rPr>
          <w:rFonts w:hint="eastAsia"/>
          <w:b/>
          <w:color w:val="000000"/>
          <w:spacing w:val="100"/>
          <w:sz w:val="52"/>
          <w:szCs w:val="52"/>
        </w:rPr>
        <w:t>管理体系审核报告</w:t>
      </w:r>
    </w:p>
    <w:p w14:paraId="138C1315">
      <w:pPr>
        <w:spacing w:line="360" w:lineRule="auto"/>
        <w:jc w:val="center"/>
        <w:rPr>
          <w:b/>
          <w:color w:val="000000"/>
          <w:sz w:val="44"/>
          <w:szCs w:val="44"/>
        </w:rPr>
      </w:pPr>
      <w:r>
        <w:rPr>
          <w:rFonts w:hint="eastAsia"/>
          <w:b/>
          <w:color w:val="000000"/>
          <w:sz w:val="44"/>
          <w:szCs w:val="44"/>
        </w:rPr>
        <w:t>（第一阶段）</w:t>
      </w:r>
    </w:p>
    <w:p w14:paraId="4BE3CC15">
      <w:pPr>
        <w:jc w:val="left"/>
        <w:rPr>
          <w:sz w:val="32"/>
          <w:szCs w:val="32"/>
          <w:u w:val="single"/>
        </w:rPr>
      </w:pPr>
    </w:p>
    <w:p w14:paraId="5FEE1E22">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016549CE">
      <w:pPr>
        <w:pStyle w:val="2"/>
      </w:pPr>
    </w:p>
    <w:p w14:paraId="28E3FCC7">
      <w:pPr>
        <w:pStyle w:val="2"/>
      </w:pPr>
    </w:p>
    <w:p w14:paraId="66E8D99E">
      <w:pPr>
        <w:pStyle w:val="2"/>
      </w:pPr>
    </w:p>
    <w:p w14:paraId="4B9CCF6E">
      <w:pPr>
        <w:pStyle w:val="2"/>
      </w:pPr>
    </w:p>
    <w:p w14:paraId="452859FD">
      <w:pPr>
        <w:pStyle w:val="2"/>
      </w:pPr>
    </w:p>
    <w:p w14:paraId="0992E0EE">
      <w:pPr>
        <w:pStyle w:val="2"/>
      </w:pPr>
    </w:p>
    <w:p w14:paraId="2633557F">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浙江南方泵业有限公司</w:t>
      </w:r>
      <w:bookmarkEnd w:id="0"/>
    </w:p>
    <w:p w14:paraId="0ED11A96">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质量管理体系（QMS）</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3BC91A38">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14:paraId="08022C9C">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14:paraId="088F9932">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14:paraId="44569BFE">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2C326375">
      <w:pPr>
        <w:pStyle w:val="2"/>
        <w:spacing w:line="360" w:lineRule="auto"/>
        <w:ind w:left="3403" w:leftChars="1486" w:hanging="282" w:hangingChars="123"/>
      </w:pPr>
      <w:r>
        <w:rPr>
          <w:rFonts w:hint="eastAsia"/>
          <w:color w:val="000000"/>
        </w:rPr>
        <w:t>□其他</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0C4B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6B85C210">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4D01514E">
            <w:pPr>
              <w:pStyle w:val="2"/>
            </w:pPr>
            <w:bookmarkStart w:id="7" w:name="总组长"/>
            <w:r>
              <w:t>张磊</w:t>
            </w:r>
            <w:bookmarkEnd w:id="7"/>
          </w:p>
        </w:tc>
      </w:tr>
      <w:tr w14:paraId="268E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5CA7F73A">
            <w:pPr>
              <w:pStyle w:val="2"/>
            </w:pPr>
            <w:r>
              <w:rPr>
                <w:rFonts w:hint="eastAsia"/>
                <w:b/>
                <w:bCs w:val="0"/>
              </w:rPr>
              <w:t>审核组员（签字）：</w:t>
            </w:r>
          </w:p>
        </w:tc>
        <w:tc>
          <w:tcPr>
            <w:tcW w:w="4077" w:type="dxa"/>
            <w:tcBorders>
              <w:left w:val="nil"/>
              <w:bottom w:val="single" w:color="auto" w:sz="4" w:space="0"/>
              <w:right w:val="nil"/>
            </w:tcBorders>
            <w:vAlign w:val="center"/>
          </w:tcPr>
          <w:p w14:paraId="7B7BA418">
            <w:pPr>
              <w:pStyle w:val="2"/>
            </w:pPr>
            <w:bookmarkStart w:id="8" w:name="审核组成员不含组长"/>
            <w:r>
              <w:t>强兴，</w:t>
            </w:r>
            <w:bookmarkStart w:id="22" w:name="_GoBack"/>
            <w:bookmarkEnd w:id="22"/>
            <w:r>
              <w:t>方小娥，马成双</w:t>
            </w:r>
            <w:bookmarkEnd w:id="8"/>
          </w:p>
        </w:tc>
      </w:tr>
      <w:tr w14:paraId="550E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1AECAAB2">
            <w:pPr>
              <w:pStyle w:val="2"/>
            </w:pPr>
            <w:r>
              <w:rPr>
                <w:rFonts w:hint="eastAsia"/>
                <w:b/>
                <w:bCs w:val="0"/>
              </w:rPr>
              <w:t>报告日期：</w:t>
            </w:r>
          </w:p>
        </w:tc>
        <w:tc>
          <w:tcPr>
            <w:tcW w:w="4077" w:type="dxa"/>
            <w:tcBorders>
              <w:left w:val="nil"/>
              <w:right w:val="nil"/>
            </w:tcBorders>
            <w:vAlign w:val="center"/>
          </w:tcPr>
          <w:p w14:paraId="3C978EB7">
            <w:pPr>
              <w:pStyle w:val="2"/>
              <w:ind w:firstLine="566" w:firstLineChars="245"/>
              <w:jc w:val="center"/>
            </w:pPr>
            <w:r>
              <w:rPr>
                <w:rFonts w:hint="eastAsia"/>
                <w:b/>
                <w:bCs w:val="0"/>
              </w:rPr>
              <w:t>年月日</w:t>
            </w:r>
          </w:p>
        </w:tc>
      </w:tr>
    </w:tbl>
    <w:p w14:paraId="40B7F39F">
      <w:pPr>
        <w:pStyle w:val="2"/>
      </w:pPr>
    </w:p>
    <w:p w14:paraId="178A1E07">
      <w:pPr>
        <w:pStyle w:val="2"/>
      </w:pPr>
    </w:p>
    <w:p w14:paraId="25CDD4AD">
      <w:pPr>
        <w:pStyle w:val="2"/>
      </w:pPr>
    </w:p>
    <w:p w14:paraId="13A4244B">
      <w:pPr>
        <w:pStyle w:val="2"/>
      </w:pPr>
    </w:p>
    <w:p w14:paraId="156447FF">
      <w:pPr>
        <w:pStyle w:val="2"/>
      </w:pPr>
    </w:p>
    <w:p w14:paraId="315BA140">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49FC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30723786">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CF2599B">
            <w:pPr>
              <w:pStyle w:val="2"/>
              <w:jc w:val="left"/>
            </w:pPr>
          </w:p>
          <w:p w14:paraId="5D6F54A1">
            <w:pPr>
              <w:pStyle w:val="2"/>
              <w:jc w:val="left"/>
            </w:pPr>
          </w:p>
          <w:p w14:paraId="4B42530D">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22B14FA2">
            <w:pPr>
              <w:pStyle w:val="2"/>
              <w:jc w:val="left"/>
            </w:pPr>
            <w:r>
              <w:rPr>
                <w:rFonts w:hint="eastAsia"/>
                <w:sz w:val="15"/>
                <w:szCs w:val="15"/>
              </w:rPr>
              <w:t>联系我们，扫一扫！</w:t>
            </w:r>
          </w:p>
        </w:tc>
      </w:tr>
      <w:tr w14:paraId="417F2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1E6677D3">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14D15249">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47FA3861">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70646B7F">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1DF74B7A">
            <w:pPr>
              <w:pStyle w:val="2"/>
              <w:jc w:val="center"/>
            </w:pPr>
          </w:p>
        </w:tc>
      </w:tr>
    </w:tbl>
    <w:p w14:paraId="2366CDDE">
      <w:pPr>
        <w:pStyle w:val="2"/>
      </w:pPr>
    </w:p>
    <w:p w14:paraId="31DA5BEA">
      <w:pPr>
        <w:pStyle w:val="2"/>
      </w:pPr>
    </w:p>
    <w:p w14:paraId="6D7760C8">
      <w:pPr>
        <w:pStyle w:val="2"/>
      </w:pPr>
    </w:p>
    <w:p w14:paraId="73663488">
      <w:pPr>
        <w:pStyle w:val="2"/>
      </w:pPr>
    </w:p>
    <w:p w14:paraId="04D835DD">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14:paraId="050FE516">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5AFB1E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2EA9F848">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14:paraId="36BE8B6B">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14:paraId="7385BFDE">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14:paraId="1457CEEA">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14:paraId="1091A6EE">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14:paraId="71E9D9A2">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14:paraId="4F77D8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77CDC5E">
            <w:pPr>
              <w:spacing w:line="360" w:lineRule="auto"/>
              <w:jc w:val="left"/>
              <w:rPr>
                <w:rFonts w:asciiTheme="minorEastAsia" w:hAnsiTheme="minorEastAsia" w:eastAsiaTheme="minorEastAsia"/>
                <w:szCs w:val="21"/>
              </w:rPr>
            </w:pPr>
          </w:p>
        </w:tc>
        <w:tc>
          <w:tcPr>
            <w:tcW w:w="1247" w:type="dxa"/>
            <w:vAlign w:val="center"/>
          </w:tcPr>
          <w:p w14:paraId="247A6E7E">
            <w:pPr>
              <w:spacing w:line="360" w:lineRule="auto"/>
              <w:jc w:val="left"/>
              <w:rPr>
                <w:rFonts w:asciiTheme="minorEastAsia" w:hAnsiTheme="minorEastAsia" w:eastAsiaTheme="minorEastAsia"/>
                <w:szCs w:val="21"/>
              </w:rPr>
            </w:pPr>
          </w:p>
        </w:tc>
        <w:tc>
          <w:tcPr>
            <w:tcW w:w="1051" w:type="dxa"/>
            <w:vAlign w:val="center"/>
          </w:tcPr>
          <w:p w14:paraId="490892D0">
            <w:pPr>
              <w:spacing w:line="360" w:lineRule="auto"/>
              <w:jc w:val="left"/>
              <w:rPr>
                <w:rFonts w:asciiTheme="minorEastAsia" w:hAnsiTheme="minorEastAsia" w:eastAsiaTheme="minorEastAsia"/>
                <w:szCs w:val="21"/>
              </w:rPr>
            </w:pPr>
          </w:p>
        </w:tc>
        <w:tc>
          <w:tcPr>
            <w:tcW w:w="1466" w:type="dxa"/>
            <w:vAlign w:val="center"/>
          </w:tcPr>
          <w:p w14:paraId="5C1A2DCC">
            <w:pPr>
              <w:spacing w:line="360" w:lineRule="auto"/>
              <w:jc w:val="left"/>
              <w:rPr>
                <w:rFonts w:asciiTheme="minorEastAsia" w:hAnsiTheme="minorEastAsia" w:eastAsiaTheme="minorEastAsia"/>
                <w:szCs w:val="21"/>
              </w:rPr>
            </w:pPr>
          </w:p>
        </w:tc>
        <w:tc>
          <w:tcPr>
            <w:tcW w:w="2268" w:type="dxa"/>
            <w:vAlign w:val="center"/>
          </w:tcPr>
          <w:p w14:paraId="207F8991">
            <w:pPr>
              <w:spacing w:line="360" w:lineRule="auto"/>
              <w:jc w:val="left"/>
              <w:rPr>
                <w:rFonts w:asciiTheme="minorEastAsia" w:hAnsiTheme="minorEastAsia" w:eastAsiaTheme="minorEastAsia"/>
                <w:szCs w:val="21"/>
              </w:rPr>
            </w:pPr>
          </w:p>
        </w:tc>
        <w:tc>
          <w:tcPr>
            <w:tcW w:w="3145" w:type="dxa"/>
            <w:vAlign w:val="center"/>
          </w:tcPr>
          <w:p w14:paraId="7DBF024C">
            <w:pPr>
              <w:spacing w:line="360" w:lineRule="auto"/>
              <w:jc w:val="left"/>
              <w:rPr>
                <w:rFonts w:asciiTheme="minorEastAsia" w:hAnsiTheme="minorEastAsia" w:eastAsiaTheme="minorEastAsia"/>
                <w:szCs w:val="21"/>
              </w:rPr>
            </w:pPr>
          </w:p>
        </w:tc>
      </w:tr>
      <w:tr w14:paraId="7A93D2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04D1A969">
            <w:pPr>
              <w:spacing w:line="360" w:lineRule="auto"/>
              <w:jc w:val="left"/>
              <w:rPr>
                <w:rFonts w:asciiTheme="minorEastAsia" w:hAnsiTheme="minorEastAsia" w:eastAsiaTheme="minorEastAsia"/>
                <w:szCs w:val="21"/>
              </w:rPr>
            </w:pPr>
          </w:p>
        </w:tc>
        <w:tc>
          <w:tcPr>
            <w:tcW w:w="1247" w:type="dxa"/>
            <w:vAlign w:val="center"/>
          </w:tcPr>
          <w:p w14:paraId="2465E3A2">
            <w:pPr>
              <w:spacing w:line="360" w:lineRule="auto"/>
              <w:jc w:val="left"/>
              <w:rPr>
                <w:rFonts w:asciiTheme="minorEastAsia" w:hAnsiTheme="minorEastAsia" w:eastAsiaTheme="minorEastAsia"/>
                <w:szCs w:val="21"/>
              </w:rPr>
            </w:pPr>
          </w:p>
        </w:tc>
        <w:tc>
          <w:tcPr>
            <w:tcW w:w="1051" w:type="dxa"/>
            <w:vAlign w:val="center"/>
          </w:tcPr>
          <w:p w14:paraId="11958954">
            <w:pPr>
              <w:spacing w:line="360" w:lineRule="auto"/>
              <w:jc w:val="left"/>
              <w:rPr>
                <w:rFonts w:asciiTheme="minorEastAsia" w:hAnsiTheme="minorEastAsia" w:eastAsiaTheme="minorEastAsia"/>
              </w:rPr>
            </w:pPr>
          </w:p>
        </w:tc>
        <w:tc>
          <w:tcPr>
            <w:tcW w:w="1466" w:type="dxa"/>
            <w:vAlign w:val="center"/>
          </w:tcPr>
          <w:p w14:paraId="3412F8D3">
            <w:pPr>
              <w:spacing w:line="360" w:lineRule="auto"/>
              <w:jc w:val="left"/>
              <w:rPr>
                <w:rFonts w:asciiTheme="minorEastAsia" w:hAnsiTheme="minorEastAsia" w:eastAsiaTheme="minorEastAsia"/>
              </w:rPr>
            </w:pPr>
          </w:p>
        </w:tc>
        <w:tc>
          <w:tcPr>
            <w:tcW w:w="2268" w:type="dxa"/>
            <w:vAlign w:val="center"/>
          </w:tcPr>
          <w:p w14:paraId="5A5B3E1A">
            <w:pPr>
              <w:spacing w:line="360" w:lineRule="auto"/>
              <w:jc w:val="left"/>
              <w:rPr>
                <w:rFonts w:asciiTheme="minorEastAsia" w:hAnsiTheme="minorEastAsia" w:eastAsiaTheme="minorEastAsia"/>
              </w:rPr>
            </w:pPr>
          </w:p>
        </w:tc>
        <w:tc>
          <w:tcPr>
            <w:tcW w:w="3145" w:type="dxa"/>
            <w:vAlign w:val="center"/>
          </w:tcPr>
          <w:p w14:paraId="5280F995">
            <w:pPr>
              <w:spacing w:line="360" w:lineRule="auto"/>
              <w:jc w:val="left"/>
              <w:rPr>
                <w:rFonts w:asciiTheme="minorEastAsia" w:hAnsiTheme="minorEastAsia" w:eastAsiaTheme="minorEastAsia"/>
              </w:rPr>
            </w:pPr>
          </w:p>
        </w:tc>
      </w:tr>
      <w:tr w14:paraId="45884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3A8D8D92">
            <w:pPr>
              <w:spacing w:line="360" w:lineRule="auto"/>
              <w:jc w:val="left"/>
              <w:rPr>
                <w:rFonts w:asciiTheme="minorEastAsia" w:hAnsiTheme="minorEastAsia" w:eastAsiaTheme="minorEastAsia"/>
                <w:szCs w:val="21"/>
              </w:rPr>
            </w:pPr>
          </w:p>
        </w:tc>
        <w:tc>
          <w:tcPr>
            <w:tcW w:w="1247" w:type="dxa"/>
            <w:vAlign w:val="center"/>
          </w:tcPr>
          <w:p w14:paraId="755666C7">
            <w:pPr>
              <w:spacing w:line="360" w:lineRule="auto"/>
              <w:jc w:val="left"/>
              <w:rPr>
                <w:rFonts w:asciiTheme="minorEastAsia" w:hAnsiTheme="minorEastAsia" w:eastAsiaTheme="minorEastAsia"/>
                <w:szCs w:val="21"/>
              </w:rPr>
            </w:pPr>
          </w:p>
        </w:tc>
        <w:tc>
          <w:tcPr>
            <w:tcW w:w="1051" w:type="dxa"/>
            <w:vAlign w:val="center"/>
          </w:tcPr>
          <w:p w14:paraId="49536CC0">
            <w:pPr>
              <w:spacing w:line="360" w:lineRule="auto"/>
              <w:jc w:val="left"/>
              <w:rPr>
                <w:rFonts w:asciiTheme="minorEastAsia" w:hAnsiTheme="minorEastAsia" w:eastAsiaTheme="minorEastAsia"/>
              </w:rPr>
            </w:pPr>
          </w:p>
        </w:tc>
        <w:tc>
          <w:tcPr>
            <w:tcW w:w="1466" w:type="dxa"/>
            <w:vAlign w:val="center"/>
          </w:tcPr>
          <w:p w14:paraId="6DC453B3">
            <w:pPr>
              <w:spacing w:line="360" w:lineRule="auto"/>
              <w:jc w:val="left"/>
              <w:rPr>
                <w:rFonts w:asciiTheme="minorEastAsia" w:hAnsiTheme="minorEastAsia" w:eastAsiaTheme="minorEastAsia"/>
              </w:rPr>
            </w:pPr>
          </w:p>
        </w:tc>
        <w:tc>
          <w:tcPr>
            <w:tcW w:w="2268" w:type="dxa"/>
            <w:vAlign w:val="center"/>
          </w:tcPr>
          <w:p w14:paraId="58812B2A">
            <w:pPr>
              <w:spacing w:line="360" w:lineRule="auto"/>
              <w:jc w:val="left"/>
              <w:rPr>
                <w:rFonts w:asciiTheme="minorEastAsia" w:hAnsiTheme="minorEastAsia" w:eastAsiaTheme="minorEastAsia"/>
              </w:rPr>
            </w:pPr>
          </w:p>
        </w:tc>
        <w:tc>
          <w:tcPr>
            <w:tcW w:w="3145" w:type="dxa"/>
            <w:vAlign w:val="center"/>
          </w:tcPr>
          <w:p w14:paraId="12B3465A">
            <w:pPr>
              <w:spacing w:line="360" w:lineRule="auto"/>
              <w:jc w:val="left"/>
              <w:rPr>
                <w:rFonts w:asciiTheme="minorEastAsia" w:hAnsiTheme="minorEastAsia" w:eastAsiaTheme="minorEastAsia"/>
              </w:rPr>
            </w:pPr>
          </w:p>
        </w:tc>
      </w:tr>
    </w:tbl>
    <w:p w14:paraId="67CAE14B">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2B3E1B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633E296F">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14:paraId="5B34C29B">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14:paraId="7851D631">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14:paraId="27E2EFE6">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14:paraId="367AA3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1E3FBD54">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14:paraId="4ED634E1">
            <w:pPr>
              <w:spacing w:line="360" w:lineRule="auto"/>
              <w:jc w:val="left"/>
              <w:rPr>
                <w:rFonts w:asciiTheme="minorEastAsia" w:hAnsiTheme="minorEastAsia" w:eastAsiaTheme="minorEastAsia"/>
                <w:szCs w:val="21"/>
              </w:rPr>
            </w:pPr>
          </w:p>
        </w:tc>
        <w:tc>
          <w:tcPr>
            <w:tcW w:w="2410" w:type="dxa"/>
            <w:vAlign w:val="center"/>
          </w:tcPr>
          <w:p w14:paraId="06D219B4">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14:paraId="015CB5A9">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14:paraId="3F27B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6BE2715F">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14:paraId="3F745C79">
            <w:pPr>
              <w:spacing w:line="360" w:lineRule="auto"/>
              <w:jc w:val="left"/>
              <w:rPr>
                <w:rFonts w:asciiTheme="minorEastAsia" w:hAnsiTheme="minorEastAsia" w:eastAsiaTheme="minorEastAsia"/>
                <w:szCs w:val="21"/>
              </w:rPr>
            </w:pPr>
          </w:p>
        </w:tc>
        <w:tc>
          <w:tcPr>
            <w:tcW w:w="2410" w:type="dxa"/>
            <w:vAlign w:val="center"/>
          </w:tcPr>
          <w:p w14:paraId="2CCC0E0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14:paraId="4EDB3970">
            <w:pPr>
              <w:spacing w:line="360" w:lineRule="auto"/>
              <w:jc w:val="left"/>
              <w:rPr>
                <w:rFonts w:asciiTheme="minorEastAsia" w:hAnsiTheme="minorEastAsia" w:eastAsiaTheme="minorEastAsia"/>
                <w:szCs w:val="21"/>
              </w:rPr>
            </w:pPr>
          </w:p>
        </w:tc>
      </w:tr>
    </w:tbl>
    <w:p w14:paraId="61497EFA">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14:paraId="0B2585D8">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14:paraId="7C9A7760">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14:paraId="61142DC2">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14:paraId="325500E4">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14:paraId="20132A70">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14:paraId="087B0F29">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14:paraId="78EA9E6A">
        <w:tblPrEx>
          <w:tblCellMar>
            <w:top w:w="0" w:type="dxa"/>
            <w:left w:w="108" w:type="dxa"/>
            <w:bottom w:w="0" w:type="dxa"/>
            <w:right w:w="108" w:type="dxa"/>
          </w:tblCellMar>
        </w:tblPrEx>
        <w:tc>
          <w:tcPr>
            <w:tcW w:w="3827" w:type="dxa"/>
          </w:tcPr>
          <w:p w14:paraId="5B4A7D28">
            <w:pPr>
              <w:pStyle w:val="27"/>
              <w:spacing w:line="360" w:lineRule="auto"/>
              <w:outlineLvl w:val="1"/>
              <w:rPr>
                <w:rFonts w:asciiTheme="minorEastAsia" w:hAnsiTheme="minorEastAsia" w:eastAsiaTheme="minorEastAsia"/>
                <w:color w:val="auto"/>
                <w:kern w:val="2"/>
                <w:sz w:val="21"/>
                <w:szCs w:val="21"/>
              </w:rPr>
            </w:pPr>
            <w:bookmarkStart w:id="9" w:name="Q勾选Add1"/>
            <w:r>
              <w:rPr>
                <w:rFonts w:hint="eastAsia" w:cs="宋体" w:asciiTheme="minorEastAsia" w:hAnsiTheme="minorEastAsia" w:eastAsiaTheme="minorEastAsia"/>
                <w:b/>
                <w:color w:val="auto"/>
                <w:sz w:val="21"/>
                <w:szCs w:val="21"/>
                <w:lang w:val="de-DE"/>
              </w:rPr>
              <w:t>■</w:t>
            </w:r>
            <w:bookmarkEnd w:id="9"/>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14:paraId="009F7735">
            <w:pPr>
              <w:pStyle w:val="27"/>
              <w:spacing w:line="360" w:lineRule="auto"/>
              <w:outlineLvl w:val="1"/>
              <w:rPr>
                <w:rFonts w:asciiTheme="minorEastAsia" w:hAnsiTheme="minorEastAsia" w:eastAsiaTheme="minorEastAsia"/>
                <w:color w:val="auto"/>
                <w:kern w:val="2"/>
                <w:sz w:val="21"/>
                <w:szCs w:val="21"/>
              </w:rPr>
            </w:pPr>
            <w:bookmarkStart w:id="10" w:name="QJ勾选Add1"/>
            <w:r>
              <w:rPr>
                <w:rFonts w:hint="eastAsia" w:cs="宋体" w:asciiTheme="minorEastAsia" w:hAnsiTheme="minorEastAsia" w:eastAsiaTheme="minorEastAsia"/>
                <w:b/>
                <w:color w:val="auto"/>
                <w:sz w:val="21"/>
                <w:szCs w:val="21"/>
              </w:rPr>
              <w:t>□</w:t>
            </w:r>
            <w:bookmarkEnd w:id="10"/>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14:paraId="76A87C19">
        <w:tblPrEx>
          <w:tblCellMar>
            <w:top w:w="0" w:type="dxa"/>
            <w:left w:w="108" w:type="dxa"/>
            <w:bottom w:w="0" w:type="dxa"/>
            <w:right w:w="108" w:type="dxa"/>
          </w:tblCellMar>
        </w:tblPrEx>
        <w:tc>
          <w:tcPr>
            <w:tcW w:w="3827" w:type="dxa"/>
          </w:tcPr>
          <w:p w14:paraId="783F8876">
            <w:pPr>
              <w:pStyle w:val="27"/>
              <w:spacing w:line="360" w:lineRule="auto"/>
              <w:outlineLvl w:val="1"/>
              <w:rPr>
                <w:rFonts w:asciiTheme="minorEastAsia" w:hAnsiTheme="minorEastAsia" w:eastAsiaTheme="minorEastAsia"/>
                <w:color w:val="auto"/>
                <w:kern w:val="2"/>
                <w:sz w:val="21"/>
                <w:szCs w:val="21"/>
              </w:rPr>
            </w:pPr>
            <w:bookmarkStart w:id="11" w:name="E勾选Add1"/>
            <w:r>
              <w:rPr>
                <w:rFonts w:hint="eastAsia" w:cs="宋体" w:asciiTheme="minorEastAsia" w:hAnsiTheme="minorEastAsia" w:eastAsiaTheme="minorEastAsia"/>
                <w:b/>
                <w:color w:val="auto"/>
                <w:sz w:val="21"/>
                <w:szCs w:val="21"/>
                <w:lang w:val="de-DE"/>
              </w:rPr>
              <w:t>■</w:t>
            </w:r>
            <w:bookmarkEnd w:id="11"/>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14:paraId="448C4338">
            <w:pPr>
              <w:pStyle w:val="27"/>
              <w:spacing w:line="360" w:lineRule="auto"/>
              <w:outlineLvl w:val="1"/>
              <w:rPr>
                <w:rFonts w:asciiTheme="minorEastAsia" w:hAnsiTheme="minorEastAsia" w:eastAsiaTheme="minorEastAsia"/>
                <w:color w:val="auto"/>
                <w:kern w:val="2"/>
                <w:sz w:val="21"/>
                <w:szCs w:val="21"/>
              </w:rPr>
            </w:pPr>
          </w:p>
        </w:tc>
      </w:tr>
      <w:tr w14:paraId="77EC5BB2">
        <w:tblPrEx>
          <w:tblCellMar>
            <w:top w:w="0" w:type="dxa"/>
            <w:left w:w="108" w:type="dxa"/>
            <w:bottom w:w="0" w:type="dxa"/>
            <w:right w:w="108" w:type="dxa"/>
          </w:tblCellMar>
        </w:tblPrEx>
        <w:tc>
          <w:tcPr>
            <w:tcW w:w="7796" w:type="dxa"/>
            <w:gridSpan w:val="2"/>
          </w:tcPr>
          <w:p w14:paraId="2ABCB595">
            <w:pPr>
              <w:pStyle w:val="27"/>
              <w:spacing w:line="360" w:lineRule="auto"/>
              <w:outlineLvl w:val="1"/>
              <w:rPr>
                <w:rFonts w:cs="宋体" w:asciiTheme="minorEastAsia" w:hAnsiTheme="minorEastAsia" w:eastAsiaTheme="minorEastAsia"/>
                <w:b/>
                <w:color w:val="auto"/>
                <w:sz w:val="21"/>
                <w:szCs w:val="21"/>
              </w:rPr>
            </w:pPr>
            <w:bookmarkStart w:id="12" w:name="S勾选Add1"/>
            <w:r>
              <w:rPr>
                <w:rFonts w:hint="eastAsia" w:cs="宋体" w:asciiTheme="minorEastAsia" w:hAnsiTheme="minorEastAsia" w:eastAsiaTheme="minorEastAsia"/>
                <w:b/>
                <w:color w:val="auto"/>
                <w:sz w:val="21"/>
                <w:szCs w:val="21"/>
              </w:rPr>
              <w:t>■</w:t>
            </w:r>
            <w:bookmarkEnd w:id="12"/>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14:paraId="0E97C660">
        <w:tblPrEx>
          <w:tblCellMar>
            <w:top w:w="0" w:type="dxa"/>
            <w:left w:w="108" w:type="dxa"/>
            <w:bottom w:w="0" w:type="dxa"/>
            <w:right w:w="108" w:type="dxa"/>
          </w:tblCellMar>
        </w:tblPrEx>
        <w:tc>
          <w:tcPr>
            <w:tcW w:w="7796" w:type="dxa"/>
            <w:gridSpan w:val="2"/>
          </w:tcPr>
          <w:p w14:paraId="4BE8EB61">
            <w:pPr>
              <w:pStyle w:val="27"/>
              <w:spacing w:line="360" w:lineRule="auto"/>
              <w:outlineLvl w:val="1"/>
              <w:rPr>
                <w:rFonts w:cs="宋体" w:asciiTheme="minorEastAsia" w:hAnsiTheme="minorEastAsia" w:eastAsiaTheme="minorEastAsia"/>
                <w:b/>
                <w:color w:val="auto"/>
                <w:sz w:val="21"/>
                <w:szCs w:val="21"/>
              </w:rPr>
            </w:pPr>
            <w:bookmarkStart w:id="13" w:name="F勾选Add1"/>
            <w:r>
              <w:rPr>
                <w:rFonts w:hint="eastAsia" w:cs="宋体" w:asciiTheme="minorEastAsia" w:hAnsiTheme="minorEastAsia" w:eastAsiaTheme="minorEastAsia"/>
                <w:b/>
                <w:color w:val="auto"/>
                <w:sz w:val="21"/>
                <w:szCs w:val="21"/>
              </w:rPr>
              <w:t>□</w:t>
            </w:r>
            <w:bookmarkEnd w:id="13"/>
            <w:r>
              <w:rPr>
                <w:rFonts w:asciiTheme="minorEastAsia" w:hAnsiTheme="minorEastAsia" w:eastAsiaTheme="minorEastAsia"/>
                <w:color w:val="auto"/>
                <w:kern w:val="2"/>
                <w:sz w:val="21"/>
                <w:szCs w:val="21"/>
              </w:rPr>
              <w:t>ISO 22000:2018</w:t>
            </w:r>
          </w:p>
        </w:tc>
      </w:tr>
      <w:tr w14:paraId="71047D33">
        <w:tblPrEx>
          <w:tblCellMar>
            <w:top w:w="0" w:type="dxa"/>
            <w:left w:w="108" w:type="dxa"/>
            <w:bottom w:w="0" w:type="dxa"/>
            <w:right w:w="108" w:type="dxa"/>
          </w:tblCellMar>
        </w:tblPrEx>
        <w:trPr>
          <w:trHeight w:val="107" w:hRule="atLeast"/>
        </w:trPr>
        <w:tc>
          <w:tcPr>
            <w:tcW w:w="7796" w:type="dxa"/>
            <w:gridSpan w:val="2"/>
          </w:tcPr>
          <w:p w14:paraId="4DD25AE0">
            <w:pPr>
              <w:pStyle w:val="27"/>
              <w:spacing w:line="360" w:lineRule="auto"/>
              <w:outlineLvl w:val="1"/>
              <w:rPr>
                <w:rFonts w:cs="宋体" w:asciiTheme="minorEastAsia" w:hAnsiTheme="minorEastAsia" w:eastAsiaTheme="minorEastAsia"/>
                <w:b/>
                <w:color w:val="auto"/>
                <w:sz w:val="21"/>
                <w:szCs w:val="21"/>
              </w:rPr>
            </w:pPr>
            <w:bookmarkStart w:id="14" w:name="H勾选Add1"/>
            <w:r>
              <w:rPr>
                <w:rFonts w:hint="eastAsia" w:cs="宋体" w:asciiTheme="minorEastAsia" w:hAnsiTheme="minorEastAsia" w:eastAsiaTheme="minorEastAsia"/>
                <w:b/>
                <w:color w:val="auto"/>
                <w:sz w:val="21"/>
                <w:szCs w:val="21"/>
              </w:rPr>
              <w:t>□</w:t>
            </w:r>
            <w:bookmarkEnd w:id="14"/>
            <w:r>
              <w:rPr>
                <w:rFonts w:cs="宋体" w:asciiTheme="minorEastAsia" w:hAnsiTheme="minorEastAsia" w:eastAsiaTheme="minorEastAsia"/>
                <w:bCs/>
                <w:color w:val="auto"/>
                <w:sz w:val="21"/>
                <w:szCs w:val="21"/>
              </w:rPr>
              <w:t>危害分析与关键控制点（HACCP）体系认证要求（V1.0）</w:t>
            </w:r>
          </w:p>
        </w:tc>
      </w:tr>
    </w:tbl>
    <w:p w14:paraId="6674BE21">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14:paraId="2BBCF97D">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14:paraId="45BB7980">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14:paraId="45E7F1EE">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14:paraId="76D65B76">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14:paraId="4008EC20">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14:paraId="7F990626">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5" w:name="一阶段审核日期起始"/>
      <w:r>
        <w:rPr>
          <w:rFonts w:hint="eastAsia" w:asciiTheme="minorEastAsia" w:hAnsiTheme="minorEastAsia" w:eastAsiaTheme="minorEastAsia"/>
          <w:color w:val="auto"/>
          <w:kern w:val="2"/>
          <w:sz w:val="21"/>
          <w:szCs w:val="21"/>
        </w:rPr>
        <w:t>2025-04-17 8:00:00上午至下午</w:t>
      </w:r>
      <w:bookmarkEnd w:id="15"/>
      <w:r>
        <w:rPr>
          <w:rFonts w:hint="eastAsia" w:asciiTheme="minorEastAsia" w:hAnsiTheme="minorEastAsia" w:eastAsiaTheme="minorEastAsia"/>
          <w:color w:val="auto"/>
          <w:kern w:val="2"/>
          <w:sz w:val="21"/>
          <w:szCs w:val="21"/>
        </w:rPr>
        <w:t>实施审核。</w:t>
      </w:r>
    </w:p>
    <w:p w14:paraId="127E80A3">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14:paraId="03168EC4">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6" w:name="现场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7" w:name="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远程审核   </w:t>
      </w:r>
      <w:bookmarkStart w:id="18" w:name="现场与远程审核勾选"/>
      <w:r>
        <w:rPr>
          <w:rFonts w:hint="eastAsia" w:cs="宋体" w:asciiTheme="minorEastAsia" w:hAnsiTheme="minorEastAsia" w:eastAsiaTheme="minorEastAsia"/>
          <w:sz w:val="21"/>
          <w:szCs w:val="21"/>
        </w:rPr>
        <w:t>□</w:t>
      </w:r>
      <w:bookmarkEnd w:id="18"/>
      <w:r>
        <w:rPr>
          <w:rFonts w:hint="eastAsia" w:cs="宋体" w:asciiTheme="minorEastAsia" w:hAnsiTheme="minorEastAsia" w:eastAsiaTheme="minorEastAsia"/>
          <w:sz w:val="21"/>
          <w:szCs w:val="21"/>
        </w:rPr>
        <w:t xml:space="preserve">现场结合远程审核 </w:t>
      </w:r>
    </w:p>
    <w:p w14:paraId="41D14E3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14:paraId="3FA41EAA">
      <w:pPr>
        <w:pStyle w:val="27"/>
        <w:spacing w:line="360" w:lineRule="auto"/>
        <w:rPr>
          <w:rFonts w:asciiTheme="minorEastAsia" w:hAnsiTheme="minorEastAsia" w:eastAsiaTheme="minorEastAsia"/>
          <w:color w:val="auto"/>
          <w:kern w:val="2"/>
          <w:sz w:val="21"/>
          <w:szCs w:val="21"/>
        </w:rPr>
      </w:pPr>
    </w:p>
    <w:p w14:paraId="5D78BC66">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14:paraId="75978071">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9" w:name="注册地址"/>
      <w:r>
        <w:rPr>
          <w:rFonts w:asciiTheme="minorEastAsia" w:hAnsiTheme="minorEastAsia" w:eastAsiaTheme="minorEastAsia"/>
        </w:rPr>
        <w:t>浙江省湖州市德清县钟管镇三墩村</w:t>
      </w:r>
      <w:bookmarkEnd w:id="19"/>
    </w:p>
    <w:p w14:paraId="601C4822">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14:paraId="1E1C3246">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20" w:name="生产地址"/>
      <w:r>
        <w:rPr>
          <w:rFonts w:asciiTheme="minorEastAsia" w:hAnsiTheme="minorEastAsia" w:eastAsiaTheme="minorEastAsia"/>
        </w:rPr>
        <w:t>浙江省湖州市德清县钟管镇三墩村</w:t>
      </w:r>
      <w:bookmarkEnd w:id="20"/>
    </w:p>
    <w:p w14:paraId="7D2517AF">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14:paraId="3FC7A611">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14:paraId="46549EF2">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14:paraId="3AB8B332">
      <w:pPr>
        <w:pStyle w:val="27"/>
        <w:spacing w:line="360" w:lineRule="auto"/>
        <w:rPr>
          <w:rFonts w:cs="宋体" w:asciiTheme="minorEastAsia" w:hAnsiTheme="minorEastAsia" w:eastAsiaTheme="minorEastAsia"/>
          <w:color w:val="auto"/>
          <w:sz w:val="21"/>
          <w:szCs w:val="21"/>
        </w:rPr>
      </w:pPr>
    </w:p>
    <w:p w14:paraId="689DA523">
      <w:pPr>
        <w:pStyle w:val="27"/>
        <w:spacing w:line="360" w:lineRule="auto"/>
        <w:rPr>
          <w:rFonts w:cs="宋体" w:asciiTheme="minorEastAsia" w:hAnsiTheme="minorEastAsia" w:eastAsiaTheme="minorEastAsia"/>
          <w:color w:val="auto"/>
          <w:sz w:val="21"/>
          <w:szCs w:val="21"/>
        </w:rPr>
      </w:pPr>
    </w:p>
    <w:p w14:paraId="43764A7A">
      <w:pPr>
        <w:pStyle w:val="27"/>
        <w:spacing w:line="360" w:lineRule="auto"/>
        <w:rPr>
          <w:rFonts w:cs="宋体" w:asciiTheme="minorEastAsia" w:hAnsiTheme="minorEastAsia" w:eastAsiaTheme="minorEastAsia"/>
          <w:color w:val="auto"/>
          <w:sz w:val="21"/>
          <w:szCs w:val="21"/>
        </w:rPr>
      </w:pPr>
    </w:p>
    <w:p w14:paraId="4C2D04BA">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14:paraId="3D5B8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14:paraId="21F6D346">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14:paraId="0A13551A">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14:paraId="4E302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5D3CCE17">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14:paraId="350E69A6">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5560A6C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6C490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238A32FB">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14:paraId="7EAF0928">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68E0CB8A">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01B1C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5EB8A4C4">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14:paraId="506A8E23">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72443F2C">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756A9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33126053">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14:paraId="22E303FF">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39D1226">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746E3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2A4D8A06">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14:paraId="52D6DB6D">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659B05A7">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2323C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25BB57D8">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14:paraId="09E721DB">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7AA8F628">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795D2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78F702C0">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14:paraId="789E9E98">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3BCB365">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14:paraId="46DF51F4">
      <w:pPr>
        <w:spacing w:line="360" w:lineRule="auto"/>
        <w:jc w:val="left"/>
        <w:rPr>
          <w:rFonts w:asciiTheme="minorEastAsia" w:hAnsiTheme="minorEastAsia" w:eastAsiaTheme="minorEastAsia"/>
          <w:b/>
          <w:szCs w:val="21"/>
        </w:rPr>
      </w:pPr>
    </w:p>
    <w:p w14:paraId="75D0C39C">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14:paraId="397BEFAC">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14:paraId="491A5806">
      <w:pPr>
        <w:spacing w:line="360" w:lineRule="auto"/>
        <w:ind w:left="425"/>
        <w:jc w:val="left"/>
        <w:rPr>
          <w:rFonts w:asciiTheme="minorEastAsia" w:hAnsiTheme="minorEastAsia" w:eastAsiaTheme="minorEastAsia"/>
          <w:szCs w:val="21"/>
        </w:rPr>
      </w:pPr>
    </w:p>
    <w:p w14:paraId="45764803">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14:paraId="550C97A1">
      <w:pPr>
        <w:spacing w:line="360" w:lineRule="auto"/>
        <w:ind w:left="425"/>
        <w:jc w:val="left"/>
        <w:rPr>
          <w:rFonts w:asciiTheme="minorEastAsia" w:hAnsiTheme="minorEastAsia" w:eastAsiaTheme="minorEastAsia"/>
          <w:szCs w:val="21"/>
        </w:rPr>
      </w:pPr>
    </w:p>
    <w:p w14:paraId="123D3849">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14:paraId="4377A7D5">
      <w:pPr>
        <w:spacing w:line="360" w:lineRule="auto"/>
        <w:ind w:left="425"/>
        <w:jc w:val="left"/>
        <w:rPr>
          <w:rFonts w:asciiTheme="minorEastAsia" w:hAnsiTheme="minorEastAsia" w:eastAsiaTheme="minorEastAsia"/>
          <w:szCs w:val="21"/>
        </w:rPr>
      </w:pPr>
    </w:p>
    <w:p w14:paraId="5B57270E">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14:paraId="10904F17">
      <w:pPr>
        <w:spacing w:line="360" w:lineRule="auto"/>
        <w:ind w:left="425"/>
        <w:jc w:val="left"/>
        <w:rPr>
          <w:rFonts w:asciiTheme="minorEastAsia" w:hAnsiTheme="minorEastAsia" w:eastAsiaTheme="minorEastAsia"/>
          <w:szCs w:val="21"/>
        </w:rPr>
      </w:pPr>
    </w:p>
    <w:p w14:paraId="29DDE42F">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14:paraId="230FF353">
      <w:pPr>
        <w:spacing w:line="360" w:lineRule="auto"/>
        <w:ind w:left="425"/>
        <w:jc w:val="left"/>
        <w:rPr>
          <w:rFonts w:asciiTheme="minorEastAsia" w:hAnsiTheme="minorEastAsia" w:eastAsiaTheme="minorEastAsia"/>
          <w:szCs w:val="21"/>
        </w:rPr>
      </w:pPr>
    </w:p>
    <w:p w14:paraId="3DC2B105">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14:paraId="36EE046D">
      <w:pPr>
        <w:spacing w:line="360" w:lineRule="auto"/>
        <w:ind w:left="425"/>
        <w:jc w:val="left"/>
        <w:rPr>
          <w:rFonts w:asciiTheme="minorEastAsia" w:hAnsiTheme="minorEastAsia" w:eastAsiaTheme="minorEastAsia"/>
          <w:szCs w:val="21"/>
        </w:rPr>
      </w:pPr>
    </w:p>
    <w:p w14:paraId="17066464">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14:paraId="6139E3D3">
      <w:pPr>
        <w:spacing w:line="360" w:lineRule="auto"/>
        <w:jc w:val="left"/>
        <w:rPr>
          <w:rFonts w:asciiTheme="minorEastAsia" w:hAnsiTheme="minorEastAsia" w:eastAsiaTheme="minorEastAsia"/>
          <w:szCs w:val="21"/>
        </w:rPr>
      </w:pPr>
    </w:p>
    <w:p w14:paraId="2D363BCE">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14:paraId="3F07355B">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14:paraId="2EAF3DD0">
      <w:pPr>
        <w:pStyle w:val="27"/>
        <w:spacing w:line="360" w:lineRule="auto"/>
        <w:rPr>
          <w:rFonts w:asciiTheme="minorEastAsia" w:hAnsiTheme="minorEastAsia" w:eastAsiaTheme="minorEastAsia"/>
          <w:color w:val="auto"/>
          <w:kern w:val="2"/>
          <w:sz w:val="21"/>
          <w:szCs w:val="21"/>
        </w:rPr>
      </w:pPr>
    </w:p>
    <w:p w14:paraId="3E9B8E33">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14:paraId="136B3CB9">
      <w:pPr>
        <w:pStyle w:val="27"/>
        <w:spacing w:line="360" w:lineRule="auto"/>
        <w:ind w:left="420"/>
        <w:rPr>
          <w:rFonts w:asciiTheme="minorEastAsia" w:hAnsiTheme="minorEastAsia" w:eastAsiaTheme="minorEastAsia"/>
          <w:color w:val="auto"/>
          <w:kern w:val="2"/>
          <w:sz w:val="21"/>
          <w:szCs w:val="21"/>
        </w:rPr>
      </w:pPr>
    </w:p>
    <w:p w14:paraId="5B270354">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14:paraId="0FDC2E58">
      <w:pPr>
        <w:pStyle w:val="15"/>
        <w:spacing w:line="360" w:lineRule="auto"/>
        <w:ind w:left="420" w:firstLine="0" w:firstLineChars="0"/>
        <w:jc w:val="left"/>
        <w:rPr>
          <w:rFonts w:asciiTheme="minorEastAsia" w:hAnsiTheme="minorEastAsia" w:eastAsiaTheme="minorEastAsia"/>
          <w:szCs w:val="21"/>
          <w:lang w:val="en-GB"/>
        </w:rPr>
      </w:pPr>
    </w:p>
    <w:p w14:paraId="0B58FB32">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14:paraId="1135CD92">
      <w:pPr>
        <w:pStyle w:val="27"/>
        <w:spacing w:line="360" w:lineRule="auto"/>
        <w:rPr>
          <w:rFonts w:asciiTheme="minorEastAsia" w:hAnsiTheme="minorEastAsia" w:eastAsiaTheme="minorEastAsia"/>
          <w:b/>
          <w:color w:val="auto"/>
          <w:kern w:val="2"/>
          <w:lang w:val="en-GB"/>
        </w:rPr>
      </w:pPr>
    </w:p>
    <w:p w14:paraId="73F5C9E5">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14:paraId="57A10641">
      <w:pPr>
        <w:pStyle w:val="27"/>
        <w:spacing w:line="360" w:lineRule="auto"/>
        <w:rPr>
          <w:rFonts w:asciiTheme="minorEastAsia" w:hAnsiTheme="minorEastAsia" w:eastAsiaTheme="minorEastAsia"/>
          <w:b/>
          <w:color w:val="auto"/>
          <w:kern w:val="2"/>
          <w:lang w:val="en-GB"/>
        </w:rPr>
      </w:pPr>
    </w:p>
    <w:p w14:paraId="187EBC3E">
      <w:pPr>
        <w:pStyle w:val="27"/>
        <w:spacing w:line="360" w:lineRule="auto"/>
        <w:rPr>
          <w:rFonts w:asciiTheme="minorEastAsia" w:hAnsiTheme="minorEastAsia" w:eastAsiaTheme="minorEastAsia"/>
          <w:b/>
          <w:color w:val="auto"/>
          <w:kern w:val="2"/>
          <w:lang w:val="en-GB"/>
        </w:rPr>
      </w:pPr>
    </w:p>
    <w:p w14:paraId="15876357">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14:paraId="2455DEF7">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14:paraId="71E8BCFE">
      <w:pPr>
        <w:pStyle w:val="27"/>
        <w:spacing w:line="360" w:lineRule="auto"/>
        <w:rPr>
          <w:rFonts w:asciiTheme="minorEastAsia" w:hAnsiTheme="minorEastAsia" w:eastAsiaTheme="minorEastAsia"/>
          <w:b/>
          <w:color w:val="auto"/>
          <w:kern w:val="2"/>
        </w:rPr>
      </w:pPr>
    </w:p>
    <w:p w14:paraId="38B80EB9">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14:paraId="59A29F43">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hint="eastAsia" w:cs="宋体" w:asciiTheme="minorEastAsia" w:hAnsiTheme="minorEastAsia" w:eastAsiaTheme="minorEastAsia"/>
          <w:color w:val="auto"/>
          <w:kern w:val="2"/>
          <w:sz w:val="21"/>
          <w:szCs w:val="21"/>
        </w:rPr>
        <w:t>2025年04月29日 上午至2025年04月30日 下午</w:t>
      </w:r>
      <w:bookmarkEnd w:id="21"/>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74ACA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3A2D387A">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3DA56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B40E845">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00B92D15">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09DF0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3A2372EE">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7743D18C">
            <w:pPr>
              <w:pStyle w:val="27"/>
              <w:spacing w:line="360" w:lineRule="auto"/>
              <w:rPr>
                <w:rFonts w:cs="宋体" w:asciiTheme="minorEastAsia" w:hAnsiTheme="minorEastAsia" w:eastAsiaTheme="minorEastAsia"/>
                <w:color w:val="auto"/>
                <w:kern w:val="2"/>
                <w:sz w:val="21"/>
                <w:szCs w:val="21"/>
              </w:rPr>
            </w:pPr>
          </w:p>
        </w:tc>
      </w:tr>
      <w:tr w14:paraId="5B4D3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48089979">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20D48A81">
            <w:pPr>
              <w:pStyle w:val="27"/>
              <w:spacing w:line="360" w:lineRule="auto"/>
              <w:rPr>
                <w:rFonts w:cs="宋体" w:asciiTheme="minorEastAsia" w:hAnsiTheme="minorEastAsia" w:eastAsiaTheme="minorEastAsia"/>
                <w:color w:val="auto"/>
                <w:kern w:val="2"/>
                <w:sz w:val="21"/>
                <w:szCs w:val="21"/>
              </w:rPr>
            </w:pPr>
          </w:p>
        </w:tc>
      </w:tr>
    </w:tbl>
    <w:p w14:paraId="5DFAE321">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14:paraId="2E833F63">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6816E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51663574">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1353D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6A31AAEF">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725CB441">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5F9C6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ED8B438">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27244690">
            <w:pPr>
              <w:pStyle w:val="27"/>
              <w:spacing w:line="360" w:lineRule="auto"/>
              <w:rPr>
                <w:rFonts w:cs="宋体" w:asciiTheme="minorEastAsia" w:hAnsiTheme="minorEastAsia" w:eastAsiaTheme="minorEastAsia"/>
                <w:color w:val="auto"/>
                <w:kern w:val="2"/>
                <w:sz w:val="21"/>
                <w:szCs w:val="21"/>
              </w:rPr>
            </w:pPr>
          </w:p>
        </w:tc>
      </w:tr>
      <w:tr w14:paraId="6388B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636DFCBF">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7A18DCBF">
            <w:pPr>
              <w:pStyle w:val="27"/>
              <w:spacing w:line="360" w:lineRule="auto"/>
              <w:rPr>
                <w:rFonts w:cs="宋体" w:asciiTheme="minorEastAsia" w:hAnsiTheme="minorEastAsia" w:eastAsiaTheme="minorEastAsia"/>
                <w:color w:val="auto"/>
                <w:kern w:val="2"/>
                <w:sz w:val="21"/>
                <w:szCs w:val="21"/>
              </w:rPr>
            </w:pPr>
          </w:p>
        </w:tc>
      </w:tr>
      <w:tr w14:paraId="11E73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2A38DA8E">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14:paraId="64C65262">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14:paraId="2C4D1CFC">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14:paraId="20C5F34F">
      <w:pPr>
        <w:pStyle w:val="27"/>
        <w:shd w:val="clear" w:color="auto" w:fill="FFFFFF"/>
        <w:spacing w:line="360" w:lineRule="auto"/>
        <w:rPr>
          <w:rFonts w:cs="宋体" w:asciiTheme="minorEastAsia" w:hAnsiTheme="minorEastAsia" w:eastAsiaTheme="minorEastAsia"/>
          <w:color w:val="auto"/>
          <w:kern w:val="2"/>
          <w:sz w:val="21"/>
          <w:szCs w:val="21"/>
        </w:rPr>
      </w:pPr>
    </w:p>
    <w:p w14:paraId="3678C974">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63742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72AB401C">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45282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51AD9FB">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7C611CEF">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14:paraId="5A773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0C16B0F1">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532F8409">
            <w:pPr>
              <w:pStyle w:val="27"/>
              <w:spacing w:line="360" w:lineRule="auto"/>
              <w:rPr>
                <w:rFonts w:cs="宋体" w:asciiTheme="minorEastAsia" w:hAnsiTheme="minorEastAsia" w:eastAsiaTheme="minorEastAsia"/>
                <w:color w:val="auto"/>
                <w:kern w:val="2"/>
                <w:sz w:val="21"/>
                <w:szCs w:val="21"/>
              </w:rPr>
            </w:pPr>
          </w:p>
        </w:tc>
      </w:tr>
      <w:tr w14:paraId="072E1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688E34DE">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2B4BE1C7">
            <w:pPr>
              <w:pStyle w:val="27"/>
              <w:spacing w:line="360" w:lineRule="auto"/>
              <w:rPr>
                <w:rFonts w:cs="宋体" w:asciiTheme="minorEastAsia" w:hAnsiTheme="minorEastAsia" w:eastAsiaTheme="minorEastAsia"/>
                <w:color w:val="auto"/>
                <w:kern w:val="2"/>
                <w:sz w:val="21"/>
                <w:szCs w:val="21"/>
              </w:rPr>
            </w:pPr>
          </w:p>
        </w:tc>
      </w:tr>
    </w:tbl>
    <w:p w14:paraId="3E4912B4">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14:paraId="7A6B4F98">
        <w:tblPrEx>
          <w:tblCellMar>
            <w:top w:w="0" w:type="dxa"/>
            <w:left w:w="108" w:type="dxa"/>
            <w:bottom w:w="0" w:type="dxa"/>
            <w:right w:w="108" w:type="dxa"/>
          </w:tblCellMar>
        </w:tblPrEx>
        <w:tc>
          <w:tcPr>
            <w:tcW w:w="10008" w:type="dxa"/>
            <w:vAlign w:val="center"/>
          </w:tcPr>
          <w:p w14:paraId="2ACEAEE0">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14:paraId="7DCB25F2">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14:paraId="40E7D0C2">
      <w:pPr>
        <w:spacing w:line="360" w:lineRule="auto"/>
        <w:jc w:val="left"/>
        <w:rPr>
          <w:szCs w:val="21"/>
        </w:rPr>
      </w:pPr>
    </w:p>
    <w:p w14:paraId="4425DD1D">
      <w:pPr>
        <w:pStyle w:val="2"/>
        <w:spacing w:line="360" w:lineRule="auto"/>
        <w:jc w:val="left"/>
      </w:pPr>
    </w:p>
    <w:p w14:paraId="181EE0BF">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7CED47A4">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张三李四</w:t>
      </w:r>
    </w:p>
    <w:p w14:paraId="6A7E516B">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06E60E25">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14:paraId="60D1827F">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F1486">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14:paraId="571B8CF1">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379DA88">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YxYmU1NmYyMWFkZjYyZDEwZTNjMWQwOWJhNGExYWYifQ=="/>
  </w:docVars>
  <w:rsids>
    <w:rsidRoot w:val="00000000"/>
    <w:rsid w:val="377F00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Char"/>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457</Words>
  <Characters>550</Characters>
  <Lines>16</Lines>
  <Paragraphs>4</Paragraphs>
  <TotalTime>82</TotalTime>
  <ScaleCrop>false</ScaleCrop>
  <LinksUpToDate>false</LinksUpToDate>
  <CharactersWithSpaces>620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2025-04-27T02:35:55Z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eyJoZGlkIjoiNjdlNTc2NTg1YWJiZTEzNDYyOTVjOGUzOThlMmI3YTEiLCJ1c2VySWQiOiIyMzU3MTczNDMifQ==</vt:lpwstr>
  </property>
</Properties>
</file>