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C549D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20505-2025-EO</w:t>
      </w:r>
      <w:bookmarkEnd w:id="0"/>
    </w:p>
    <w:p w14:paraId="7817F09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5DB318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0C1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4952B2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39C173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山东共盛复合材料有限公司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3592DCF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66AD49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 w14:paraId="36FEC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DF4E92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12F149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91370900MA3C7RFM0D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D8F611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03D49C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 w14:paraId="36A56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03A664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548B414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 w14:paraId="28148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512EBB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234A862F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36458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9073E9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62E31D6F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3AD5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4D7C890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B99207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49A0064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6A20AB6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3F6BAB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30CD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DBBF76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9A80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1BB7B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045F9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山东共盛复合材料有限公司</w:t>
            </w:r>
            <w:bookmarkEnd w:id="10"/>
          </w:p>
          <w:p w14:paraId="545CD90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4FE1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F5321C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CA01DA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泰安市徂汶景区滨河片区赵庄村</w:t>
            </w:r>
            <w:bookmarkEnd w:id="11"/>
          </w:p>
          <w:p w14:paraId="0D7179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927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CFB6AB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0E1539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山东省泰安市新泰果都工业园4号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684F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02DC0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D61BC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E：无碱玻璃纤维方格布的生产所涉及场所的相关环境管理活动</w:t>
            </w:r>
          </w:p>
          <w:p w14:paraId="2915150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</w:t>
            </w:r>
            <w:r>
              <w:rPr>
                <w:sz w:val="21"/>
                <w:szCs w:val="21"/>
              </w:rPr>
              <w:t>无</w:t>
            </w:r>
            <w:bookmarkStart w:id="18" w:name="_GoBack"/>
            <w:bookmarkEnd w:id="18"/>
            <w:r>
              <w:rPr>
                <w:sz w:val="21"/>
                <w:szCs w:val="21"/>
                <w:lang w:val="en-GB"/>
              </w:rPr>
              <w:t>碱玻璃纤维方格布的生产所涉及场所的相关职业健康安全管理活动</w:t>
            </w:r>
            <w:bookmarkEnd w:id="13"/>
          </w:p>
          <w:p w14:paraId="216CCBF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8566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997A87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E7B2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8D16FE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50AC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DC0B4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6A7D92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山东共盛复合材料有限公司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AEF1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45417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04BD27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泰安市徂汶景区滨河片区赵庄村</w:t>
            </w:r>
            <w:bookmarkEnd w:id="15"/>
          </w:p>
          <w:p w14:paraId="268106E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0959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A0251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038935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山东省泰安市新泰果都工业园4号</w:t>
            </w:r>
            <w:bookmarkEnd w:id="16"/>
          </w:p>
          <w:p w14:paraId="6D0FA18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F44C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9AEB4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FE8283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E：无碱玻璃纤维方格布的生产所涉及场所的相关环境管理活动</w:t>
            </w:r>
          </w:p>
          <w:p w14:paraId="0354E98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</w:t>
            </w:r>
            <w:r>
              <w:rPr>
                <w:sz w:val="21"/>
                <w:szCs w:val="21"/>
              </w:rPr>
              <w:t>无</w:t>
            </w:r>
            <w:r>
              <w:rPr>
                <w:sz w:val="21"/>
                <w:szCs w:val="21"/>
                <w:lang w:val="en-GB"/>
              </w:rPr>
              <w:t>碱玻璃纤维方格布的生产所涉及场所的相关职业健康安全管理活动</w:t>
            </w:r>
            <w:bookmarkEnd w:id="17"/>
          </w:p>
          <w:p w14:paraId="3FA958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8A33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C6C03C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414B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7054ED0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75FD7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4B2FE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283033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9806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5DE7F9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019F461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BF55FD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F3FEB0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FB26D9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1E417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C92E1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5919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8BC26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D4436E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626EF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FC60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6B0AF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D9E958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AA71D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C55D2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4AD188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8E85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468E38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AD28D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A1BAE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0ABF71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5A8E566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71802E0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0B9EC52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1E34EB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C7AADE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DC7C494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7991778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2745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8A420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C9A67D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CCDC3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A7B3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702</Words>
  <Characters>932</Characters>
  <Lines>8</Lines>
  <Paragraphs>2</Paragraphs>
  <TotalTime>0</TotalTime>
  <ScaleCrop>false</ScaleCrop>
  <LinksUpToDate>false</LinksUpToDate>
  <CharactersWithSpaces>950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2025-04-21T02:40:52Z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