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20469-2025-EcEO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安徽信拓建筑工程有限公司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辛文斌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91341323MA2REGP63G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安徽信拓建筑工程有限公司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安徽省宿州市灵璧县星河湾南区2号楼104室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安徽省宿州市人民南路中豪国际商业博览城21幢3层310-327号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EC：资质范围内建筑工程施工总承包；钢结构工程专业承包；市政公用工程施工总承包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E：资质范围内建筑工程施工总承包；钢结构工程专业承包；市政公用工程施工总承包所涉及场所的相关环境管理活动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O：资质范围内建筑工程施工总承包；钢结构工程专业承包；市政公用工程施工总承包所涉及场所的相关职业健康安全管理活动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安徽信拓建筑工程有限公司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安徽省宿州市灵璧县星河湾南区2号楼104室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安徽省宿州市人民南路中豪国际商业博览城21幢3层310-327号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EC：资质范围内建筑工程施工总承包；钢结构工程专业承包；市政公用工程施工总承包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E：资质范围内建筑工程施工总承包；钢结构工程专业承包；市政公用工程施工总承包所涉及场所的相关环境管理活动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O：资质范围内建筑工程施工总承包；钢结构工程专业承包；市政公用工程施工总承包所涉及场所的相关职业健康安全管理活动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