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1346-2022-SE-2025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