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0387-2022-2025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浙江高强度紧固件有限公司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57.55pt;margin-top:8.5pt;position:absolute;width:159.0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2015-11-02T14:51:00Z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