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缔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下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30:00下午至2025-04-1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缔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