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北京缔云科技有限公司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夏爱俭</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王冰</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2025-04-16 8:30:00下午至2025-04-16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北京市丰台区金丽南路3号院2号楼1至16层01内五层2026-35室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北京市海淀区海淀南路32号中电投大厦6层609室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2025年04月17日 下午至2025年04月18日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