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44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市重点产业人力资源服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