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重庆市重点产业人力资源服务有限公司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2019年08月24日 上午至2019年08月24日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质量管理体系,职业健康安全管理体系,环境管理体系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