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重点产业人力资源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3.02.01;35.2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5.2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5.20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