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201" w:rsidRDefault="006C7AC8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5411"/>
        <w:gridCol w:w="1109"/>
        <w:gridCol w:w="425"/>
      </w:tblGrid>
      <w:tr w:rsidR="00571201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571201" w:rsidRDefault="006C7AC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查  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 w:rsidR="00571201" w:rsidRDefault="006C7AC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 w:rsidR="00571201" w:rsidRDefault="006C7AC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571201" w:rsidRDefault="006C7AC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571201" w:rsidRDefault="006C7AC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571201">
        <w:trPr>
          <w:trHeight w:val="868"/>
        </w:trPr>
        <w:tc>
          <w:tcPr>
            <w:tcW w:w="3687" w:type="dxa"/>
          </w:tcPr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企业简介、组织机构及场所、资质</w:t>
            </w:r>
          </w:p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EMS审核，询问有无以下场所</w:t>
            </w:r>
          </w:p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锅炉房、配电室、实验室、化学品库、污水处理站、食堂、宿舍、空压机房</w:t>
            </w:r>
          </w:p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管理体系运行时间（3 个月以上）</w:t>
            </w:r>
          </w:p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确认组织实际与管理体系文件化信息描述的一致性</w:t>
            </w:r>
          </w:p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（如部门设置和负责人，生产和服务等过程）</w:t>
            </w: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管理体系文件名称</w:t>
            </w: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571201" w:rsidRDefault="006C7AC8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重庆易升电梯配件有限公司成立于2018年5月3日，是一家生产电梯配件的单位，产品包括：轿门门机组装、层门挂件组装等。</w:t>
            </w:r>
          </w:p>
          <w:p w:rsidR="00571201" w:rsidRDefault="006C7AC8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该公司目前成立了六个部门：行政部（含财务）、销售部、质量部、制造中心、工程部。</w:t>
            </w:r>
          </w:p>
          <w:p w:rsidR="00571201" w:rsidRDefault="006C7AC8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抽查：组织机构图、职能分配表、职责描述，基本保持一致。</w:t>
            </w:r>
          </w:p>
          <w:p w:rsidR="00571201" w:rsidRDefault="006C7AC8">
            <w:pPr>
              <w:spacing w:line="240" w:lineRule="atLeast"/>
              <w:ind w:left="630" w:hangingChars="300" w:hanging="63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bookmarkStart w:id="0" w:name="生产地址"/>
            <w:r>
              <w:t>重庆永川工业园区凤凰湖工业园区兴龙大道</w:t>
            </w:r>
            <w:r>
              <w:t>2126</w:t>
            </w:r>
            <w:r>
              <w:t>号</w:t>
            </w:r>
            <w:bookmarkEnd w:id="0"/>
            <w:r>
              <w:rPr>
                <w:rFonts w:hint="eastAsia"/>
                <w:color w:val="000000"/>
                <w:szCs w:val="21"/>
                <w:lang w:val="de-DE"/>
              </w:rPr>
              <w:t>，与</w:t>
            </w:r>
            <w:r>
              <w:rPr>
                <w:rFonts w:ascii="宋体" w:hAnsi="宋体" w:hint="eastAsia"/>
                <w:szCs w:val="21"/>
              </w:rPr>
              <w:t>任务书一致。</w:t>
            </w:r>
          </w:p>
          <w:p w:rsidR="00571201" w:rsidRDefault="006C7AC8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经确认，认证范围为</w:t>
            </w:r>
          </w:p>
          <w:p w:rsidR="00571201" w:rsidRDefault="006C7AC8">
            <w:pPr>
              <w:spacing w:line="0" w:lineRule="atLeas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bookmarkStart w:id="1" w:name="_GoBack"/>
            <w:r>
              <w:rPr>
                <w:rFonts w:ascii="宋体" w:hAnsi="宋体" w:hint="eastAsia"/>
                <w:szCs w:val="21"/>
              </w:rPr>
              <w:t>EMS: 电梯配件的生产及相关环境管理活动 </w:t>
            </w:r>
          </w:p>
          <w:p w:rsidR="00571201" w:rsidRDefault="006C7AC8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OHSMS: 电梯配件的生产及相关职业健康安全管理活动。</w:t>
            </w:r>
          </w:p>
          <w:bookmarkEnd w:id="1"/>
          <w:p w:rsidR="00571201" w:rsidRDefault="006C7AC8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询问，</w:t>
            </w:r>
            <w:r w:rsidRPr="00334678">
              <w:rPr>
                <w:rFonts w:ascii="宋体" w:hAnsi="宋体" w:cs="宋体" w:hint="eastAsia"/>
                <w:szCs w:val="21"/>
              </w:rPr>
              <w:t>主要设备为剪板机、激光切割机、</w:t>
            </w:r>
            <w:r w:rsidR="00334678" w:rsidRPr="00334678">
              <w:rPr>
                <w:rFonts w:ascii="宋体" w:hAnsi="宋体" w:cs="宋体" w:hint="eastAsia"/>
                <w:szCs w:val="21"/>
              </w:rPr>
              <w:t>折弯机、冲床、装配线、</w:t>
            </w:r>
            <w:r w:rsidRPr="00334678">
              <w:rPr>
                <w:rFonts w:ascii="宋体" w:hAnsi="宋体" w:cs="宋体" w:hint="eastAsia"/>
                <w:szCs w:val="21"/>
              </w:rPr>
              <w:t>布袋除尘器等</w:t>
            </w:r>
            <w:r>
              <w:rPr>
                <w:rFonts w:ascii="宋体" w:hAnsi="宋体" w:cs="宋体" w:hint="eastAsia"/>
                <w:szCs w:val="21"/>
              </w:rPr>
              <w:t>和办公设备，关键过程：</w:t>
            </w:r>
            <w:r>
              <w:rPr>
                <w:rFonts w:ascii="宋体" w:hAnsi="宋体" w:hint="eastAsia"/>
                <w:szCs w:val="21"/>
              </w:rPr>
              <w:t>机加</w:t>
            </w:r>
            <w:r w:rsidR="00334678">
              <w:rPr>
                <w:rFonts w:ascii="宋体" w:hAnsi="宋体" w:hint="eastAsia"/>
                <w:szCs w:val="21"/>
              </w:rPr>
              <w:t>、装配</w:t>
            </w:r>
            <w:r>
              <w:rPr>
                <w:rFonts w:ascii="宋体" w:hAnsi="宋体" w:cs="宋体" w:hint="eastAsia"/>
                <w:szCs w:val="21"/>
              </w:rPr>
              <w:t>过程。查体系运行时间：2018年6月1日。</w:t>
            </w:r>
          </w:p>
          <w:p w:rsidR="00571201" w:rsidRDefault="006C7AC8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组织实际与管理体系文件化信息描述基本一致。有管理层、行政部（含财务）、销售部、质量部、制造中心、工程部。</w:t>
            </w:r>
          </w:p>
          <w:p w:rsidR="00571201" w:rsidRDefault="006C7AC8">
            <w:pPr>
              <w:spacing w:line="400" w:lineRule="exact"/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产品流程见《作业流程》</w:t>
            </w:r>
          </w:p>
          <w:p w:rsidR="00571201" w:rsidRDefault="00571201">
            <w:pPr>
              <w:spacing w:line="440" w:lineRule="exact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:rsidR="00571201" w:rsidRDefault="006C7AC8">
            <w:pPr>
              <w:spacing w:line="440" w:lineRule="exact"/>
              <w:ind w:firstLineChars="250" w:firstLine="525"/>
              <w:rPr>
                <w:rFonts w:ascii="宋体" w:hAnsi="宋体"/>
                <w:kern w:val="44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</w:t>
            </w:r>
            <w:r>
              <w:rPr>
                <w:rFonts w:ascii="宋体" w:hAnsi="宋体" w:hint="eastAsia"/>
                <w:szCs w:val="21"/>
              </w:rPr>
              <w:t>管理体系文件名称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ascii="宋体" w:hAnsi="宋体" w:hint="eastAsia"/>
                <w:kern w:val="44"/>
                <w:szCs w:val="21"/>
              </w:rPr>
              <w:t>，程序文件28个。</w:t>
            </w:r>
          </w:p>
          <w:p w:rsidR="00571201" w:rsidRDefault="00571201">
            <w:pPr>
              <w:spacing w:line="440" w:lineRule="exact"/>
              <w:ind w:firstLineChars="250" w:firstLine="525"/>
              <w:rPr>
                <w:rFonts w:ascii="宋体" w:hAnsi="宋体"/>
                <w:kern w:val="44"/>
                <w:szCs w:val="21"/>
              </w:rPr>
            </w:pPr>
          </w:p>
        </w:tc>
        <w:tc>
          <w:tcPr>
            <w:tcW w:w="1109" w:type="dxa"/>
          </w:tcPr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71201">
        <w:trPr>
          <w:trHeight w:val="7970"/>
        </w:trPr>
        <w:tc>
          <w:tcPr>
            <w:tcW w:w="3687" w:type="dxa"/>
          </w:tcPr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相关法规</w:t>
            </w: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环评报告及环评验收</w:t>
            </w: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安评报告及安评验收</w:t>
            </w: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执行的排污标准（EMS）</w:t>
            </w: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执行的安全法规（OHSMS）</w:t>
            </w: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合规性评价报告 </w:t>
            </w: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环境相关监测报告（EMS）</w:t>
            </w: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职业健康相关监测报告（OHSMS）</w:t>
            </w:r>
          </w:p>
        </w:tc>
        <w:tc>
          <w:tcPr>
            <w:tcW w:w="5411" w:type="dxa"/>
          </w:tcPr>
          <w:p w:rsidR="00571201" w:rsidRDefault="006C7AC8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ascii="宋体" w:hAnsi="宋体" w:hint="eastAsia"/>
                <w:color w:val="000000"/>
                <w:szCs w:val="21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ascii="宋体" w:hAnsi="宋体" w:cs="Arial" w:hint="eastAsia"/>
                <w:color w:val="000000"/>
                <w:szCs w:val="21"/>
                <w:shd w:val="clear" w:color="auto" w:fill="FFFFFF"/>
              </w:rPr>
              <w:t>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中华人民共和国安全生产法、</w:t>
            </w:r>
            <w:r>
              <w:rPr>
                <w:rFonts w:hint="eastAsia"/>
              </w:rPr>
              <w:t>中华人民共和国消费者权益保护法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>
              <w:rPr>
                <w:rFonts w:hint="eastAsia"/>
              </w:rPr>
              <w:t>欺诈消费者行为处罚办法</w:t>
            </w:r>
            <w:r>
              <w:rPr>
                <w:rFonts w:ascii="宋体" w:hAnsi="宋体" w:hint="eastAsia"/>
                <w:color w:val="000000"/>
                <w:szCs w:val="21"/>
              </w:rPr>
              <w:t>等。</w:t>
            </w: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提供有（1）建设项目环境影响评价文件批准书</w:t>
            </w:r>
            <w:r>
              <w:rPr>
                <w:rFonts w:hint="eastAsia"/>
                <w:szCs w:val="21"/>
              </w:rPr>
              <w:t>，渝（永）环准（</w:t>
            </w: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110</w:t>
            </w:r>
            <w:r>
              <w:rPr>
                <w:rFonts w:hint="eastAsia"/>
                <w:szCs w:val="21"/>
              </w:rPr>
              <w:t>号；（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）环境保护验收批复，渝（永）环验（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061</w:t>
            </w:r>
            <w:r>
              <w:rPr>
                <w:rFonts w:hint="eastAsia"/>
                <w:szCs w:val="21"/>
              </w:rPr>
              <w:t>号。具体见附件。</w:t>
            </w: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71201" w:rsidRDefault="006C7AC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大气污染物综合排放标准（DB50/418-2016）、工业企业厂界环境噪声排放标准（GB12348-2008）2类</w:t>
            </w:r>
            <w:r w:rsidR="004804C6">
              <w:rPr>
                <w:rFonts w:ascii="宋体" w:hAnsi="宋体" w:hint="eastAsia"/>
                <w:szCs w:val="21"/>
              </w:rPr>
              <w:t>、污水综合排放标准（GB8978-1996）3级。</w:t>
            </w: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中华人民共和国安全消防法、中华人民共和国劳动合同法、中华人民共和国安全生产法等</w:t>
            </w: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71201" w:rsidRPr="00334678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 w:rsidRPr="00334678">
              <w:rPr>
                <w:rFonts w:ascii="宋体" w:hAnsi="宋体" w:hint="eastAsia"/>
                <w:szCs w:val="21"/>
              </w:rPr>
              <w:t>2019年4月</w:t>
            </w:r>
            <w:r w:rsidR="00334678" w:rsidRPr="00334678">
              <w:rPr>
                <w:rFonts w:ascii="宋体" w:hAnsi="宋体" w:hint="eastAsia"/>
                <w:szCs w:val="21"/>
              </w:rPr>
              <w:t>10</w:t>
            </w:r>
            <w:r w:rsidRPr="00334678">
              <w:rPr>
                <w:rFonts w:ascii="宋体" w:hAnsi="宋体" w:hint="eastAsia"/>
                <w:szCs w:val="21"/>
              </w:rPr>
              <w:t>日进行了合规性评价</w:t>
            </w: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废气、噪声监测报告，百世嘉字（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YS033002</w:t>
            </w:r>
            <w:r>
              <w:rPr>
                <w:rFonts w:hint="eastAsia"/>
                <w:szCs w:val="21"/>
              </w:rPr>
              <w:t>号。具体见附件</w:t>
            </w:r>
          </w:p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109" w:type="dxa"/>
          </w:tcPr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71201">
        <w:trPr>
          <w:trHeight w:val="585"/>
        </w:trPr>
        <w:tc>
          <w:tcPr>
            <w:tcW w:w="3687" w:type="dxa"/>
          </w:tcPr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工艺流程</w:t>
            </w: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外包的识别</w:t>
            </w:r>
          </w:p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重要环境因素（EMS）</w:t>
            </w: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不可接受风险（OHSMS）</w:t>
            </w:r>
          </w:p>
        </w:tc>
        <w:tc>
          <w:tcPr>
            <w:tcW w:w="5411" w:type="dxa"/>
          </w:tcPr>
          <w:p w:rsidR="00571201" w:rsidRDefault="006C7A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工艺流程图</w:t>
            </w:r>
            <w:r>
              <w:rPr>
                <w:rFonts w:hint="eastAsia"/>
                <w:szCs w:val="21"/>
              </w:rPr>
              <w:t>:</w:t>
            </w:r>
          </w:p>
          <w:p w:rsidR="00571201" w:rsidRDefault="006C7AC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采购—— 机加——组装 —— 检验——交付 。</w:t>
            </w:r>
          </w:p>
          <w:p w:rsidR="00571201" w:rsidRDefault="006C7AC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机加为关键过程。</w:t>
            </w:r>
          </w:p>
          <w:p w:rsidR="00571201" w:rsidRDefault="00571201">
            <w:pPr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</w:p>
          <w:p w:rsidR="00571201" w:rsidRPr="0040721C" w:rsidRDefault="006C7AC8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40721C">
              <w:rPr>
                <w:rFonts w:ascii="宋体" w:hAnsi="宋体" w:hint="eastAsia"/>
                <w:szCs w:val="21"/>
              </w:rPr>
              <w:t>表面处理。</w:t>
            </w:r>
          </w:p>
          <w:p w:rsidR="00571201" w:rsidRPr="0040721C" w:rsidRDefault="006C7AC8">
            <w:pPr>
              <w:pStyle w:val="a7"/>
              <w:numPr>
                <w:ilvl w:val="0"/>
                <w:numId w:val="1"/>
              </w:numPr>
              <w:tabs>
                <w:tab w:val="center" w:pos="3169"/>
              </w:tabs>
              <w:spacing w:line="400" w:lineRule="exact"/>
              <w:ind w:firstLineChars="0"/>
              <w:jc w:val="left"/>
              <w:rPr>
                <w:rFonts w:ascii="宋体" w:hAnsi="宋体" w:cs="宋体"/>
                <w:szCs w:val="21"/>
              </w:rPr>
            </w:pPr>
            <w:r w:rsidRPr="0040721C">
              <w:rPr>
                <w:rFonts w:ascii="宋体" w:hAnsi="宋体" w:cs="宋体" w:hint="eastAsia"/>
                <w:szCs w:val="21"/>
              </w:rPr>
              <w:t>固废废弃物；2）火灾；3）噪声的排放</w:t>
            </w:r>
            <w:r w:rsidR="00D93B23">
              <w:rPr>
                <w:rFonts w:ascii="宋体" w:hAnsi="宋体" w:cs="宋体" w:hint="eastAsia"/>
                <w:szCs w:val="21"/>
              </w:rPr>
              <w:t>；4）废气排放</w:t>
            </w:r>
            <w:r w:rsidRPr="0040721C">
              <w:rPr>
                <w:rFonts w:ascii="宋体" w:hAnsi="宋体" w:cs="宋体" w:hint="eastAsia"/>
                <w:szCs w:val="21"/>
              </w:rPr>
              <w:t>。</w:t>
            </w:r>
          </w:p>
          <w:p w:rsidR="00571201" w:rsidRPr="00D93B23" w:rsidRDefault="00571201"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571201" w:rsidRDefault="006C7AC8" w:rsidP="0040721C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 w:rsidRPr="0040721C">
              <w:rPr>
                <w:rFonts w:hint="eastAsia"/>
                <w:szCs w:val="21"/>
              </w:rPr>
              <w:t>1</w:t>
            </w:r>
            <w:r w:rsidRPr="0040721C">
              <w:rPr>
                <w:rFonts w:hint="eastAsia"/>
                <w:szCs w:val="21"/>
              </w:rPr>
              <w:t>）火灾；</w:t>
            </w:r>
            <w:r w:rsidRPr="0040721C">
              <w:rPr>
                <w:rFonts w:hint="eastAsia"/>
                <w:szCs w:val="21"/>
              </w:rPr>
              <w:t>2</w:t>
            </w:r>
            <w:r w:rsidRPr="0040721C">
              <w:rPr>
                <w:rFonts w:hint="eastAsia"/>
                <w:szCs w:val="21"/>
              </w:rPr>
              <w:t>）机械伤害；</w:t>
            </w:r>
            <w:r w:rsidRPr="0040721C">
              <w:rPr>
                <w:rFonts w:hint="eastAsia"/>
                <w:szCs w:val="21"/>
              </w:rPr>
              <w:t>3</w:t>
            </w:r>
            <w:r w:rsidRPr="0040721C">
              <w:rPr>
                <w:rFonts w:hint="eastAsia"/>
                <w:szCs w:val="21"/>
              </w:rPr>
              <w:t>）</w:t>
            </w:r>
            <w:r w:rsidR="004804C6" w:rsidRPr="0040721C">
              <w:rPr>
                <w:rFonts w:hint="eastAsia"/>
                <w:szCs w:val="21"/>
              </w:rPr>
              <w:t>触电</w:t>
            </w:r>
            <w:r w:rsidR="0040721C" w:rsidRPr="0040721C">
              <w:rPr>
                <w:rFonts w:hint="eastAsia"/>
                <w:szCs w:val="21"/>
              </w:rPr>
              <w:t>；</w:t>
            </w:r>
            <w:r w:rsidR="0040721C" w:rsidRPr="0040721C">
              <w:rPr>
                <w:rFonts w:hint="eastAsia"/>
                <w:szCs w:val="21"/>
              </w:rPr>
              <w:t>4</w:t>
            </w:r>
            <w:r w:rsidR="0040721C" w:rsidRPr="0040721C">
              <w:rPr>
                <w:rFonts w:hint="eastAsia"/>
                <w:szCs w:val="21"/>
              </w:rPr>
              <w:t>）中暑</w:t>
            </w:r>
            <w:r w:rsidRPr="0040721C">
              <w:rPr>
                <w:rFonts w:hint="eastAsia"/>
                <w:szCs w:val="21"/>
              </w:rPr>
              <w:t>。</w:t>
            </w:r>
          </w:p>
        </w:tc>
        <w:tc>
          <w:tcPr>
            <w:tcW w:w="1109" w:type="dxa"/>
          </w:tcPr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71201">
        <w:trPr>
          <w:trHeight w:val="1702"/>
        </w:trPr>
        <w:tc>
          <w:tcPr>
            <w:tcW w:w="3687" w:type="dxa"/>
          </w:tcPr>
          <w:p w:rsidR="00571201" w:rsidRDefault="006C7AC8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lastRenderedPageBreak/>
              <w:t>员工人数</w:t>
            </w: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关键岗位持证上岗人员</w:t>
            </w:r>
          </w:p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特殊工种人员</w:t>
            </w:r>
          </w:p>
        </w:tc>
        <w:tc>
          <w:tcPr>
            <w:tcW w:w="5411" w:type="dxa"/>
          </w:tcPr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15人</w:t>
            </w: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71201" w:rsidRPr="0040721C" w:rsidRDefault="006C7AC8">
            <w:pPr>
              <w:spacing w:line="400" w:lineRule="exact"/>
              <w:rPr>
                <w:szCs w:val="21"/>
              </w:rPr>
            </w:pPr>
            <w:r w:rsidRPr="0040721C">
              <w:rPr>
                <w:rFonts w:hint="eastAsia"/>
                <w:szCs w:val="21"/>
              </w:rPr>
              <w:t>操作员</w:t>
            </w:r>
          </w:p>
          <w:p w:rsidR="00571201" w:rsidRDefault="0040721C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叉车工</w:t>
            </w:r>
          </w:p>
        </w:tc>
        <w:tc>
          <w:tcPr>
            <w:tcW w:w="1109" w:type="dxa"/>
          </w:tcPr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71201">
        <w:trPr>
          <w:trHeight w:val="4600"/>
        </w:trPr>
        <w:tc>
          <w:tcPr>
            <w:tcW w:w="3687" w:type="dxa"/>
          </w:tcPr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主要生产设备</w:t>
            </w: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特种设备</w:t>
            </w: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环保设施（EMS）</w:t>
            </w: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安全设施（OHSMS）</w:t>
            </w: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环保监测设备（EMS）</w:t>
            </w: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安全监测设备（OHSMS）</w:t>
            </w:r>
          </w:p>
        </w:tc>
        <w:tc>
          <w:tcPr>
            <w:tcW w:w="5411" w:type="dxa"/>
          </w:tcPr>
          <w:p w:rsidR="00571201" w:rsidRDefault="006C7AC8">
            <w:pPr>
              <w:spacing w:line="400" w:lineRule="exact"/>
              <w:rPr>
                <w:rFonts w:ascii="宋体" w:hAnsi="宋体" w:cs="宋体"/>
                <w:szCs w:val="21"/>
              </w:rPr>
            </w:pPr>
            <w:r w:rsidRPr="0040721C">
              <w:rPr>
                <w:rFonts w:ascii="宋体" w:hAnsi="宋体" w:cs="宋体" w:hint="eastAsia"/>
                <w:szCs w:val="21"/>
              </w:rPr>
              <w:t>剪板机、激光切割机、</w:t>
            </w:r>
            <w:r w:rsidR="0040721C" w:rsidRPr="0040721C">
              <w:rPr>
                <w:rFonts w:ascii="宋体" w:hAnsi="宋体" w:cs="宋体" w:hint="eastAsia"/>
                <w:szCs w:val="21"/>
              </w:rPr>
              <w:t>折弯机</w:t>
            </w:r>
            <w:r w:rsidR="0040721C">
              <w:rPr>
                <w:rFonts w:ascii="宋体" w:hAnsi="宋体" w:cs="宋体" w:hint="eastAsia"/>
                <w:szCs w:val="21"/>
              </w:rPr>
              <w:t>、冲床</w:t>
            </w:r>
            <w:r>
              <w:rPr>
                <w:rFonts w:ascii="宋体" w:hAnsi="宋体" w:cs="宋体" w:hint="eastAsia"/>
                <w:szCs w:val="21"/>
              </w:rPr>
              <w:t>和办公设备</w:t>
            </w: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71201" w:rsidRPr="0040721C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 w:rsidRPr="0040721C">
              <w:rPr>
                <w:rFonts w:ascii="宋体" w:hAnsi="宋体" w:hint="eastAsia"/>
                <w:szCs w:val="21"/>
              </w:rPr>
              <w:t>叉车</w:t>
            </w:r>
            <w:r w:rsidR="0040721C" w:rsidRPr="0040721C">
              <w:rPr>
                <w:rFonts w:ascii="宋体" w:hAnsi="宋体" w:hint="eastAsia"/>
                <w:szCs w:val="21"/>
              </w:rPr>
              <w:t>1台</w:t>
            </w: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71201" w:rsidRDefault="006C7AC8">
            <w:pPr>
              <w:spacing w:line="400" w:lineRule="exact"/>
              <w:rPr>
                <w:szCs w:val="21"/>
              </w:rPr>
            </w:pPr>
            <w:r w:rsidRPr="0040721C">
              <w:rPr>
                <w:rFonts w:ascii="宋体" w:hAnsi="宋体" w:cs="宋体" w:hint="eastAsia"/>
                <w:szCs w:val="21"/>
              </w:rPr>
              <w:t>布袋除尘器和</w:t>
            </w:r>
            <w:r>
              <w:rPr>
                <w:rFonts w:hint="eastAsia"/>
                <w:szCs w:val="21"/>
              </w:rPr>
              <w:t>消防栓、灭火器</w:t>
            </w: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配电箱、空开</w:t>
            </w: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109" w:type="dxa"/>
          </w:tcPr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  <w:tc>
          <w:tcPr>
            <w:tcW w:w="425" w:type="dxa"/>
          </w:tcPr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</w:tr>
      <w:tr w:rsidR="00571201">
        <w:trPr>
          <w:trHeight w:val="2045"/>
        </w:trPr>
        <w:tc>
          <w:tcPr>
            <w:tcW w:w="3687" w:type="dxa"/>
          </w:tcPr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周边环境（EMS）</w:t>
            </w:r>
          </w:p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场区布局（一级风险）</w:t>
            </w:r>
          </w:p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排污口及排污管网（一级风险）</w:t>
            </w:r>
          </w:p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关注动力装置场所、危险化学品仓库、固废堆放场所</w:t>
            </w:r>
          </w:p>
        </w:tc>
        <w:tc>
          <w:tcPr>
            <w:tcW w:w="5411" w:type="dxa"/>
          </w:tcPr>
          <w:p w:rsidR="00571201" w:rsidRDefault="006C7AC8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在工业园区内</w:t>
            </w: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</w:tcPr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71201">
        <w:trPr>
          <w:trHeight w:val="1651"/>
        </w:trPr>
        <w:tc>
          <w:tcPr>
            <w:tcW w:w="3687" w:type="dxa"/>
          </w:tcPr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5411" w:type="dxa"/>
          </w:tcPr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1109" w:type="dxa"/>
          </w:tcPr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71201">
        <w:trPr>
          <w:trHeight w:val="301"/>
        </w:trPr>
        <w:tc>
          <w:tcPr>
            <w:tcW w:w="3687" w:type="dxa"/>
          </w:tcPr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顾客及相关方投诉</w:t>
            </w:r>
          </w:p>
        </w:tc>
        <w:tc>
          <w:tcPr>
            <w:tcW w:w="5411" w:type="dxa"/>
          </w:tcPr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暂无</w:t>
            </w:r>
          </w:p>
        </w:tc>
        <w:tc>
          <w:tcPr>
            <w:tcW w:w="1109" w:type="dxa"/>
          </w:tcPr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71201">
        <w:trPr>
          <w:trHeight w:val="548"/>
        </w:trPr>
        <w:tc>
          <w:tcPr>
            <w:tcW w:w="3687" w:type="dxa"/>
          </w:tcPr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方针及目标、指标及方案</w:t>
            </w: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571201" w:rsidRDefault="006C7AC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质量、环境和职业健康安全管理方针： </w:t>
            </w:r>
          </w:p>
          <w:p w:rsidR="00571201" w:rsidRDefault="006C7AC8">
            <w:pPr>
              <w:tabs>
                <w:tab w:val="left" w:pos="1260"/>
              </w:tabs>
              <w:snapToGrid w:val="0"/>
              <w:rPr>
                <w:rFonts w:ascii="宋体" w:hAnsi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“</w:t>
            </w:r>
            <w:r>
              <w:rPr>
                <w:rFonts w:ascii="宋体" w:hAnsi="宋体" w:hint="eastAsia"/>
                <w:szCs w:val="21"/>
              </w:rPr>
              <w:t>信守经营，质量至上；持续改进，用户满意；</w:t>
            </w:r>
          </w:p>
          <w:p w:rsidR="00571201" w:rsidRDefault="006C7AC8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文明守法，保护环境；预防为主，安全健康</w:t>
            </w:r>
            <w:r>
              <w:rPr>
                <w:rFonts w:ascii="宋体" w:hAnsi="宋体" w:cs="宋体" w:hint="eastAsia"/>
                <w:szCs w:val="21"/>
              </w:rPr>
              <w:t>”。</w:t>
            </w:r>
          </w:p>
          <w:p w:rsidR="00571201" w:rsidRDefault="006C7AC8">
            <w:pPr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环境、职业健康安全目标</w:t>
            </w:r>
          </w:p>
          <w:p w:rsidR="00571201" w:rsidRDefault="006C7AC8">
            <w:pPr>
              <w:rPr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1、</w:t>
            </w:r>
            <w:r>
              <w:rPr>
                <w:rFonts w:ascii="宋体" w:hAnsi="宋体" w:hint="eastAsia"/>
                <w:color w:val="000000"/>
                <w:szCs w:val="21"/>
              </w:rPr>
              <w:t>固体废弃物合法处置率100%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571201" w:rsidRDefault="006C7AC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2、火灾事故发生率为0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；</w:t>
            </w:r>
          </w:p>
          <w:p w:rsidR="00571201" w:rsidRDefault="006C7AC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3、重特大安全事故</w:t>
            </w:r>
            <w:r>
              <w:rPr>
                <w:rFonts w:ascii="宋体" w:hAnsi="宋体" w:cs="宋体" w:hint="eastAsia"/>
                <w:kern w:val="0"/>
                <w:szCs w:val="21"/>
              </w:rPr>
              <w:t>发生率为0；</w:t>
            </w:r>
          </w:p>
          <w:p w:rsidR="00571201" w:rsidRDefault="006C7AC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4、</w:t>
            </w:r>
            <w:r>
              <w:rPr>
                <w:rFonts w:ascii="宋体" w:hAnsi="宋体" w:hint="eastAsia"/>
                <w:color w:val="000000"/>
                <w:szCs w:val="21"/>
              </w:rPr>
              <w:t>轻伤事故率控制在2起/年。</w:t>
            </w:r>
          </w:p>
          <w:p w:rsidR="00571201" w:rsidRDefault="006C7AC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拟定有管理方案和预案。</w:t>
            </w:r>
          </w:p>
        </w:tc>
        <w:tc>
          <w:tcPr>
            <w:tcW w:w="1109" w:type="dxa"/>
          </w:tcPr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ind w:firstLine="255"/>
              <w:jc w:val="left"/>
            </w:pPr>
          </w:p>
        </w:tc>
        <w:tc>
          <w:tcPr>
            <w:tcW w:w="425" w:type="dxa"/>
          </w:tcPr>
          <w:p w:rsidR="00571201" w:rsidRDefault="00571201">
            <w:pPr>
              <w:spacing w:line="440" w:lineRule="exact"/>
            </w:pPr>
          </w:p>
        </w:tc>
      </w:tr>
      <w:tr w:rsidR="00571201">
        <w:trPr>
          <w:trHeight w:val="3257"/>
        </w:trPr>
        <w:tc>
          <w:tcPr>
            <w:tcW w:w="3687" w:type="dxa"/>
          </w:tcPr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内部审核：</w:t>
            </w:r>
          </w:p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不符合及整改</w:t>
            </w:r>
          </w:p>
          <w:p w:rsidR="00571201" w:rsidRDefault="0057120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建立有《内部审核控制程序》</w:t>
            </w:r>
          </w:p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见有《内部审核计划表》 </w:t>
            </w:r>
          </w:p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内审时间：2019年6月5日</w:t>
            </w:r>
          </w:p>
          <w:p w:rsidR="00571201" w:rsidRDefault="006C7AC8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内审组：</w:t>
            </w:r>
            <w:r>
              <w:rPr>
                <w:rFonts w:hint="eastAsia"/>
                <w:szCs w:val="21"/>
              </w:rPr>
              <w:t>张瑞莹（组长）、代佳（组员）。</w:t>
            </w:r>
          </w:p>
          <w:p w:rsidR="00571201" w:rsidRDefault="006C7AC8">
            <w:pPr>
              <w:tabs>
                <w:tab w:val="right" w:pos="9332"/>
              </w:tabs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见有：《内审不符合项报告》1份，涉及行政部E7.2/S4.4.2条款抽查主管等相关人员,标准培训不到位，部分不熟悉标准，针对该不符合项，已及时采取纠正措施后，经内审员验证关闭。</w:t>
            </w:r>
          </w:p>
          <w:p w:rsidR="00571201" w:rsidRDefault="006C7AC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有《内部审核报告》，有审核结论。</w:t>
            </w:r>
          </w:p>
        </w:tc>
        <w:tc>
          <w:tcPr>
            <w:tcW w:w="1109" w:type="dxa"/>
          </w:tcPr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571201" w:rsidRDefault="00571201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571201">
        <w:trPr>
          <w:trHeight w:val="4381"/>
        </w:trPr>
        <w:tc>
          <w:tcPr>
            <w:tcW w:w="3687" w:type="dxa"/>
          </w:tcPr>
          <w:p w:rsidR="00571201" w:rsidRDefault="006C7AC8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管理评审：</w:t>
            </w:r>
          </w:p>
          <w:p w:rsidR="00571201" w:rsidRDefault="00571201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571201" w:rsidRDefault="006C7AC8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571201" w:rsidRDefault="00571201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571201" w:rsidRDefault="006C7AC8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输入是否完整</w:t>
            </w:r>
          </w:p>
          <w:p w:rsidR="00571201" w:rsidRDefault="00571201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571201" w:rsidRDefault="006C7AC8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提出的改进内容</w:t>
            </w:r>
          </w:p>
          <w:p w:rsidR="00571201" w:rsidRDefault="00571201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571201" w:rsidRDefault="006C7AC8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查见《管理评审计划》、《管理评审会议记录》</w:t>
            </w:r>
          </w:p>
          <w:p w:rsidR="00571201" w:rsidRDefault="00571201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571201" w:rsidRDefault="006C7AC8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管理评审于2019年6月20日由总经理柳青主持完成。</w:t>
            </w:r>
          </w:p>
          <w:p w:rsidR="00571201" w:rsidRDefault="00571201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571201" w:rsidRDefault="006C7AC8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提供主要输入材料有：各部门总结，输入信息基本充分和满足要求。</w:t>
            </w:r>
          </w:p>
          <w:p w:rsidR="00571201" w:rsidRDefault="006C7AC8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输出见“管理评审报告”, 做出了管理体系基本适宜、充分和有效的评审结论。</w:t>
            </w:r>
          </w:p>
          <w:p w:rsidR="00571201" w:rsidRDefault="006C7AC8">
            <w:pPr>
              <w:tabs>
                <w:tab w:val="right" w:pos="9332"/>
              </w:tabs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提出以下改进内容：1) 加强标准培训，由行政部负责</w:t>
            </w:r>
          </w:p>
          <w:p w:rsidR="00571201" w:rsidRDefault="006C7AC8">
            <w:pPr>
              <w:tabs>
                <w:tab w:val="right" w:pos="9332"/>
              </w:tabs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重点培训：各部门体系认证的负责人，技术负责人，管理人员等。在培训时，重点在于提高基层管理人员的技术理论水平和管理水平，通过骨干教育、培训其他员工，实现全员培训。</w:t>
            </w:r>
          </w:p>
          <w:p w:rsidR="00571201" w:rsidRDefault="006C7AC8">
            <w:pPr>
              <w:tabs>
                <w:tab w:val="right" w:pos="9332"/>
              </w:tabs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2）加强对重要环境因素和重大危险源的运行控制，由制造中心负责，重点加强重要环境因素和重大危险源中重要特性的监视和测量，提高环境和职业健康安全绩效。</w:t>
            </w:r>
          </w:p>
          <w:p w:rsidR="00571201" w:rsidRDefault="006C7AC8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3）进一步完善新标准实施的工作，保证公司体系正常实施。</w:t>
            </w:r>
          </w:p>
        </w:tc>
        <w:tc>
          <w:tcPr>
            <w:tcW w:w="1109" w:type="dxa"/>
          </w:tcPr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571201" w:rsidRDefault="0057120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571201" w:rsidRDefault="00571201" w:rsidP="0040721C"/>
    <w:sectPr w:rsidR="00571201" w:rsidSect="00571201">
      <w:headerReference w:type="default" r:id="rId8"/>
      <w:footerReference w:type="default" r:id="rId9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5F1" w:rsidRDefault="004005F1" w:rsidP="00571201">
      <w:r>
        <w:separator/>
      </w:r>
    </w:p>
  </w:endnote>
  <w:endnote w:type="continuationSeparator" w:id="1">
    <w:p w:rsidR="004005F1" w:rsidRDefault="004005F1" w:rsidP="00571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571201" w:rsidRDefault="00335D18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6C7AC8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93B2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6C7AC8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6C7AC8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93B23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71201" w:rsidRDefault="0057120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5F1" w:rsidRDefault="004005F1" w:rsidP="00571201">
      <w:r>
        <w:separator/>
      </w:r>
    </w:p>
  </w:footnote>
  <w:footnote w:type="continuationSeparator" w:id="1">
    <w:p w:rsidR="004005F1" w:rsidRDefault="004005F1" w:rsidP="005712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201" w:rsidRDefault="006C7AC8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71201" w:rsidRDefault="00335D18">
    <w:pPr>
      <w:pStyle w:val="a6"/>
      <w:pBdr>
        <w:bottom w:val="none" w:sz="0" w:space="1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571201" w:rsidRDefault="006C7AC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C7AC8">
      <w:rPr>
        <w:rStyle w:val="CharChar1"/>
        <w:rFonts w:hint="default"/>
        <w:w w:val="90"/>
      </w:rPr>
      <w:t>Beijing International Standard united Certification Co.,Ltd.</w:t>
    </w:r>
  </w:p>
  <w:p w:rsidR="00571201" w:rsidRDefault="0057120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10DB4"/>
    <w:multiLevelType w:val="multilevel"/>
    <w:tmpl w:val="10610DB4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3B4"/>
    <w:rsid w:val="00026E21"/>
    <w:rsid w:val="0003373A"/>
    <w:rsid w:val="000C0711"/>
    <w:rsid w:val="00105A91"/>
    <w:rsid w:val="001A2D7F"/>
    <w:rsid w:val="001F5FC8"/>
    <w:rsid w:val="002B6B8C"/>
    <w:rsid w:val="00334678"/>
    <w:rsid w:val="00335D18"/>
    <w:rsid w:val="00337922"/>
    <w:rsid w:val="00340867"/>
    <w:rsid w:val="00380837"/>
    <w:rsid w:val="0039337B"/>
    <w:rsid w:val="003C6DA1"/>
    <w:rsid w:val="003D0050"/>
    <w:rsid w:val="004005F1"/>
    <w:rsid w:val="0040721C"/>
    <w:rsid w:val="00410914"/>
    <w:rsid w:val="004804C6"/>
    <w:rsid w:val="004814B4"/>
    <w:rsid w:val="004E2167"/>
    <w:rsid w:val="00536930"/>
    <w:rsid w:val="00564E53"/>
    <w:rsid w:val="00571201"/>
    <w:rsid w:val="005F08EC"/>
    <w:rsid w:val="00603BE2"/>
    <w:rsid w:val="00644FE2"/>
    <w:rsid w:val="0067640C"/>
    <w:rsid w:val="006C7AC8"/>
    <w:rsid w:val="006E678B"/>
    <w:rsid w:val="006F08B1"/>
    <w:rsid w:val="007345CC"/>
    <w:rsid w:val="0075447B"/>
    <w:rsid w:val="007757F3"/>
    <w:rsid w:val="007D1240"/>
    <w:rsid w:val="007E6AEB"/>
    <w:rsid w:val="00824194"/>
    <w:rsid w:val="00871C15"/>
    <w:rsid w:val="008973EE"/>
    <w:rsid w:val="008C7D6A"/>
    <w:rsid w:val="008D6159"/>
    <w:rsid w:val="00971600"/>
    <w:rsid w:val="009973B4"/>
    <w:rsid w:val="009F7EED"/>
    <w:rsid w:val="00A608A8"/>
    <w:rsid w:val="00AC3A96"/>
    <w:rsid w:val="00AF0AAB"/>
    <w:rsid w:val="00B258C1"/>
    <w:rsid w:val="00B2778C"/>
    <w:rsid w:val="00B40DF4"/>
    <w:rsid w:val="00BC384E"/>
    <w:rsid w:val="00BF597E"/>
    <w:rsid w:val="00C51A36"/>
    <w:rsid w:val="00C55228"/>
    <w:rsid w:val="00CE315A"/>
    <w:rsid w:val="00D06F59"/>
    <w:rsid w:val="00D8388C"/>
    <w:rsid w:val="00D93B23"/>
    <w:rsid w:val="00E30B07"/>
    <w:rsid w:val="00E74966"/>
    <w:rsid w:val="00EB0164"/>
    <w:rsid w:val="00ED0F62"/>
    <w:rsid w:val="00F71ED3"/>
    <w:rsid w:val="00F86205"/>
    <w:rsid w:val="00FD77A8"/>
    <w:rsid w:val="01FD2F8F"/>
    <w:rsid w:val="02914DB0"/>
    <w:rsid w:val="02FE79AF"/>
    <w:rsid w:val="08A46BAD"/>
    <w:rsid w:val="0AA54F4C"/>
    <w:rsid w:val="0CF13D82"/>
    <w:rsid w:val="0D1C33EC"/>
    <w:rsid w:val="0E25209A"/>
    <w:rsid w:val="0E4038B6"/>
    <w:rsid w:val="0F083958"/>
    <w:rsid w:val="108219C2"/>
    <w:rsid w:val="10B15952"/>
    <w:rsid w:val="18F3496B"/>
    <w:rsid w:val="1ADB1E14"/>
    <w:rsid w:val="1B0A383C"/>
    <w:rsid w:val="1B883AC7"/>
    <w:rsid w:val="1C9555C2"/>
    <w:rsid w:val="1F420E47"/>
    <w:rsid w:val="23CF173A"/>
    <w:rsid w:val="2699614F"/>
    <w:rsid w:val="285C040E"/>
    <w:rsid w:val="288A6EBF"/>
    <w:rsid w:val="2AE23791"/>
    <w:rsid w:val="2D453746"/>
    <w:rsid w:val="2EF57FB6"/>
    <w:rsid w:val="2F09530F"/>
    <w:rsid w:val="32E72F3A"/>
    <w:rsid w:val="33EE5BC9"/>
    <w:rsid w:val="34071B60"/>
    <w:rsid w:val="346041F3"/>
    <w:rsid w:val="348A1928"/>
    <w:rsid w:val="34B3178E"/>
    <w:rsid w:val="34FB51F4"/>
    <w:rsid w:val="36EF03C4"/>
    <w:rsid w:val="3A0069CD"/>
    <w:rsid w:val="3DD61C5E"/>
    <w:rsid w:val="3F0653EB"/>
    <w:rsid w:val="3F480834"/>
    <w:rsid w:val="3F60400C"/>
    <w:rsid w:val="413661E7"/>
    <w:rsid w:val="4389789A"/>
    <w:rsid w:val="4564559E"/>
    <w:rsid w:val="459668DE"/>
    <w:rsid w:val="45DA5BCB"/>
    <w:rsid w:val="45F23538"/>
    <w:rsid w:val="470432A0"/>
    <w:rsid w:val="49874987"/>
    <w:rsid w:val="49B85AD4"/>
    <w:rsid w:val="49FF500E"/>
    <w:rsid w:val="4A090ABD"/>
    <w:rsid w:val="4C661386"/>
    <w:rsid w:val="4EBA1767"/>
    <w:rsid w:val="50766997"/>
    <w:rsid w:val="52CA5724"/>
    <w:rsid w:val="536F1793"/>
    <w:rsid w:val="53E11F8E"/>
    <w:rsid w:val="574E1C45"/>
    <w:rsid w:val="593E1911"/>
    <w:rsid w:val="5BBF79FD"/>
    <w:rsid w:val="5BEE76B0"/>
    <w:rsid w:val="5C212B36"/>
    <w:rsid w:val="5CE93D4A"/>
    <w:rsid w:val="5DA63035"/>
    <w:rsid w:val="5DD95D6A"/>
    <w:rsid w:val="5DE618CE"/>
    <w:rsid w:val="5EA12B9A"/>
    <w:rsid w:val="5EB30D04"/>
    <w:rsid w:val="6016437E"/>
    <w:rsid w:val="60510DC9"/>
    <w:rsid w:val="610B77DC"/>
    <w:rsid w:val="61BB584A"/>
    <w:rsid w:val="66780237"/>
    <w:rsid w:val="68A13467"/>
    <w:rsid w:val="6B2A3D7C"/>
    <w:rsid w:val="6D394630"/>
    <w:rsid w:val="6DE04217"/>
    <w:rsid w:val="6E4C7F64"/>
    <w:rsid w:val="6EFB5A49"/>
    <w:rsid w:val="70B87701"/>
    <w:rsid w:val="77B86625"/>
    <w:rsid w:val="7C0D225F"/>
    <w:rsid w:val="7D5151E7"/>
    <w:rsid w:val="7F797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201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sid w:val="00571201"/>
    <w:rPr>
      <w:rFonts w:ascii="宋体" w:hAnsi="Courier New"/>
    </w:rPr>
  </w:style>
  <w:style w:type="paragraph" w:styleId="a4">
    <w:name w:val="Balloon Text"/>
    <w:basedOn w:val="a"/>
    <w:link w:val="Char"/>
    <w:uiPriority w:val="99"/>
    <w:semiHidden/>
    <w:unhideWhenUsed/>
    <w:qFormat/>
    <w:rsid w:val="0057120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71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571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sid w:val="00571201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57120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571201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57120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unhideWhenUsed/>
    <w:rsid w:val="0057120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351</Words>
  <Characters>2003</Characters>
  <Application>Microsoft Office Word</Application>
  <DocSecurity>0</DocSecurity>
  <Lines>16</Lines>
  <Paragraphs>4</Paragraphs>
  <ScaleCrop>false</ScaleCrop>
  <Company>Microsoft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29</cp:revision>
  <dcterms:created xsi:type="dcterms:W3CDTF">2015-06-17T12:51:00Z</dcterms:created>
  <dcterms:modified xsi:type="dcterms:W3CDTF">2019-08-25T03:00:00Z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