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20250-2024-QO-2025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青岛昊利达电气有限公司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91370211730612914Q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Q:认可,O:未认可,E:未认可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青岛昊利达电气有限公司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山东省青岛市黄岛区海滨工业园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山东省青岛市黄岛区海滨工业园寨子山路358号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Q：石墨复合接地体和金属接地极的生产（未认可：石墨复合接地体的生产）</w:t>
            </w:r>
          </w:p>
          <w:p w:rsidR="00114DAF">
            <w:pPr>
              <w:snapToGrid w:val="0"/>
              <w:spacing w:line="0" w:lineRule="atLeast"/>
              <w:jc w:val="left"/>
              <w:rPr>
                <w:sz w:val="21"/>
                <w:szCs w:val="21"/>
                <w:lang w:val="en-GB"/>
              </w:rPr>
            </w:pPr>
            <w:r>
              <w:rPr>
                <w:sz w:val="21"/>
                <w:szCs w:val="21"/>
                <w:lang w:val="en-GB"/>
              </w:rPr>
              <w:t>O：石墨复合接地体和金属接地极的生产所涉及场所的相关职业健康安全管理活动（未认可：石墨复合接地体的生产）</w:t>
            </w:r>
          </w:p>
          <w:p w:rsidR="00114DAF">
            <w:pPr>
              <w:snapToGrid w:val="0"/>
              <w:spacing w:line="0" w:lineRule="atLeast"/>
              <w:jc w:val="left"/>
              <w:rPr>
                <w:sz w:val="21"/>
                <w:szCs w:val="21"/>
                <w:lang w:val="en-GB"/>
              </w:rPr>
            </w:pPr>
            <w:r>
              <w:rPr>
                <w:sz w:val="21"/>
                <w:szCs w:val="21"/>
                <w:lang w:val="en-GB"/>
              </w:rPr>
              <w:t>E：石墨复合接地体和金属接地极的生产和销售所涉及场所的相关环境管理活动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青岛昊利达电气有限公司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山东省青岛市黄岛区海滨工业园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山东省青岛市黄岛区海滨工业园寨子山路358号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Q：石墨复合接地体和金属接地极的生产（未认可：石墨复合接地体的生产）</w:t>
            </w:r>
          </w:p>
          <w:p w:rsidR="00114DAF">
            <w:pPr>
              <w:snapToGrid w:val="0"/>
              <w:spacing w:line="0" w:lineRule="atLeast"/>
              <w:jc w:val="left"/>
              <w:rPr>
                <w:sz w:val="21"/>
                <w:szCs w:val="21"/>
                <w:lang w:val="en-GB"/>
              </w:rPr>
            </w:pPr>
            <w:r>
              <w:rPr>
                <w:sz w:val="21"/>
                <w:szCs w:val="21"/>
                <w:lang w:val="en-GB"/>
              </w:rPr>
              <w:t>O：石墨复合接地体和金属接地极的生产所涉及场所的相关职业健康安全管理活动（未认可：石墨复合接地体的生产）</w:t>
            </w:r>
          </w:p>
          <w:p w:rsidR="00114DAF">
            <w:pPr>
              <w:snapToGrid w:val="0"/>
              <w:spacing w:line="0" w:lineRule="atLeast"/>
              <w:jc w:val="left"/>
              <w:rPr>
                <w:sz w:val="21"/>
                <w:szCs w:val="21"/>
                <w:lang w:val="en-GB"/>
              </w:rPr>
            </w:pPr>
            <w:r>
              <w:rPr>
                <w:sz w:val="21"/>
                <w:szCs w:val="21"/>
                <w:lang w:val="en-GB"/>
              </w:rPr>
              <w:t>E：石墨复合接地体和金属接地极的生产和销售所涉及场所的相关环境管理活动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