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65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浙江东升控股集团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