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0323-2020-Q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重庆长星光电子制造有限公司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原范围：</w:t>
            </w:r>
            <w:bookmarkStart w:id="2" w:name="审核范围"/>
            <w:r>
              <w:rPr>
                <w:rFonts w:hint="eastAsia" w:ascii="宋体" w:hAnsi="宋体"/>
                <w:szCs w:val="21"/>
              </w:rPr>
              <w:t>计算机信息系统集成和应用软件开发；LED应用产品的设计、生产、销售（3C许可范围内除外）</w:t>
            </w:r>
            <w:bookmarkEnd w:id="2"/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变更后范围：</w:t>
            </w:r>
            <w:r>
              <w:rPr>
                <w:rFonts w:hint="eastAsia" w:ascii="宋体" w:hAnsi="宋体"/>
                <w:szCs w:val="21"/>
              </w:rPr>
              <w:t>计算机信息系统集成；LED应用产品的设计、生产、销售（3C许可范围内除外）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bookmarkStart w:id="4" w:name="_GoBack"/>
            <w:bookmarkEnd w:id="4"/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119441"/>
    <w:multiLevelType w:val="singleLevel"/>
    <w:tmpl w:val="8D119441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2206BC"/>
    <w:rsid w:val="45DA4B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0</TotalTime>
  <ScaleCrop>false</ScaleCrop>
  <LinksUpToDate>false</LinksUpToDate>
  <CharactersWithSpaces>820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张</cp:lastModifiedBy>
  <cp:lastPrinted>2016-01-28T05:47:00Z</cp:lastPrinted>
  <dcterms:modified xsi:type="dcterms:W3CDTF">2020-07-17T07:16:14Z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2052-11.1.0.9828</vt:lpwstr>
  </property>
</Properties>
</file>